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8BF27F" w14:textId="77777777" w:rsidR="00E34908" w:rsidRPr="00FA09BE" w:rsidRDefault="00000000" w:rsidP="00FA09BE">
      <w:pPr>
        <w:jc w:val="left"/>
        <w:rPr>
          <w:rFonts w:cs="Times New Roman"/>
          <w:b/>
          <w:bCs/>
          <w:sz w:val="44"/>
          <w:szCs w:val="44"/>
        </w:rPr>
      </w:pPr>
      <w:bookmarkStart w:id="0" w:name="heading_0"/>
      <w:r w:rsidRPr="00FA09BE">
        <w:rPr>
          <w:rFonts w:cs="Times New Roman"/>
          <w:b/>
          <w:bCs/>
          <w:sz w:val="44"/>
          <w:szCs w:val="44"/>
        </w:rPr>
        <w:t>Research on Innovation of Artificial Intelligence General‑Education Teaching Empowered by Digital Teaching Resources</w:t>
      </w:r>
      <w:bookmarkEnd w:id="0"/>
    </w:p>
    <w:p w14:paraId="5CF31A5F" w14:textId="10BB76D0" w:rsidR="00DD5403" w:rsidRPr="00FA09BE" w:rsidRDefault="00000000" w:rsidP="00DD5403">
      <w:pPr>
        <w:rPr>
          <w:rFonts w:cs="Times New Roman"/>
          <w:b/>
          <w:bCs/>
        </w:rPr>
      </w:pPr>
      <w:r w:rsidRPr="00FA09BE">
        <w:rPr>
          <w:rFonts w:cs="Times New Roman"/>
          <w:b/>
          <w:bCs/>
        </w:rPr>
        <w:t>Hao</w:t>
      </w:r>
      <w:r w:rsidRPr="00FA09BE">
        <w:rPr>
          <w:rFonts w:cs="Times New Roman"/>
          <w:b/>
          <w:bCs/>
          <w:lang w:val="en-US"/>
        </w:rPr>
        <w:t xml:space="preserve"> </w:t>
      </w:r>
      <w:r w:rsidRPr="00FA09BE">
        <w:rPr>
          <w:rFonts w:cs="Times New Roman"/>
          <w:b/>
          <w:bCs/>
        </w:rPr>
        <w:t>Shi, Hanhui</w:t>
      </w:r>
      <w:r w:rsidRPr="00FA09BE">
        <w:rPr>
          <w:rFonts w:cs="Times New Roman"/>
          <w:b/>
          <w:bCs/>
          <w:lang w:val="en-US"/>
        </w:rPr>
        <w:t xml:space="preserve"> </w:t>
      </w:r>
      <w:r w:rsidRPr="00FA09BE">
        <w:rPr>
          <w:rFonts w:cs="Times New Roman"/>
          <w:b/>
          <w:bCs/>
        </w:rPr>
        <w:t xml:space="preserve">He </w:t>
      </w:r>
    </w:p>
    <w:p w14:paraId="4EE0ACA9" w14:textId="1F74BFE9" w:rsidR="00E34908" w:rsidRDefault="00000000" w:rsidP="00DD5403">
      <w:pPr>
        <w:rPr>
          <w:rFonts w:cs="Times New Roman"/>
        </w:rPr>
      </w:pPr>
      <w:r w:rsidRPr="00DD5403">
        <w:rPr>
          <w:rFonts w:cs="Times New Roman"/>
        </w:rPr>
        <w:t>Hangzhou Medical College, Hangzhou</w:t>
      </w:r>
      <w:r w:rsidRPr="00DD5403">
        <w:rPr>
          <w:rFonts w:cs="Times New Roman"/>
          <w:lang w:val="en-US"/>
        </w:rPr>
        <w:t xml:space="preserve"> </w:t>
      </w:r>
      <w:r w:rsidRPr="00DD5403">
        <w:rPr>
          <w:rFonts w:cs="Times New Roman"/>
        </w:rPr>
        <w:t>310053, Zhejiang, China</w:t>
      </w:r>
    </w:p>
    <w:p w14:paraId="08819485" w14:textId="77777777" w:rsidR="00DD5403" w:rsidRDefault="00DD5403" w:rsidP="00DD5403">
      <w:pPr>
        <w:rPr>
          <w:rFonts w:cs="Times New Roman"/>
        </w:rPr>
      </w:pPr>
    </w:p>
    <w:p w14:paraId="7F74955D" w14:textId="77777777" w:rsidR="00DD5403" w:rsidRDefault="00DD5403" w:rsidP="00DD5403">
      <w:pPr>
        <w:widowControl/>
        <w:autoSpaceDE w:val="0"/>
        <w:autoSpaceDN w:val="0"/>
        <w:snapToGrid/>
        <w:rPr>
          <w:rFonts w:eastAsia="SimSun"/>
          <w:sz w:val="20"/>
          <w:szCs w:val="20"/>
          <w:lang w:eastAsia="en-US"/>
        </w:rPr>
      </w:pPr>
      <w:bookmarkStart w:id="1" w:name="_Hlk185327433"/>
      <w:r>
        <w:rPr>
          <w:rFonts w:eastAsia="SimSun"/>
          <w:b/>
          <w:bCs/>
          <w:sz w:val="20"/>
          <w:szCs w:val="20"/>
          <w:lang w:eastAsia="en-US"/>
        </w:rPr>
        <w:t xml:space="preserve">Copyright: </w:t>
      </w:r>
      <w:r>
        <w:rPr>
          <w:rFonts w:eastAsia="SimSun"/>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1"/>
    <w:p w14:paraId="1D11E729" w14:textId="77777777" w:rsidR="00DD5403" w:rsidRPr="00DD5403" w:rsidRDefault="00DD5403" w:rsidP="00FA09BE">
      <w:pPr>
        <w:rPr>
          <w:rFonts w:cs="Times New Roman"/>
        </w:rPr>
      </w:pPr>
    </w:p>
    <w:p w14:paraId="09875ADE" w14:textId="02C9B121" w:rsidR="00E34908" w:rsidRPr="00DD5403" w:rsidRDefault="00000000" w:rsidP="00FA09BE">
      <w:pPr>
        <w:rPr>
          <w:rFonts w:cs="Times New Roman"/>
        </w:rPr>
      </w:pPr>
      <w:bookmarkStart w:id="2" w:name="heading_1"/>
      <w:r w:rsidRPr="00FA09BE">
        <w:rPr>
          <w:rFonts w:cs="Times New Roman"/>
          <w:b/>
          <w:bCs/>
        </w:rPr>
        <w:t>Abstract</w:t>
      </w:r>
      <w:bookmarkEnd w:id="2"/>
      <w:r w:rsidR="00DD5403">
        <w:rPr>
          <w:rFonts w:cs="Times New Roman"/>
          <w:b/>
          <w:bCs/>
        </w:rPr>
        <w:t>:</w:t>
      </w:r>
      <w:r w:rsidR="00DD5403">
        <w:rPr>
          <w:rFonts w:cs="Times New Roman"/>
        </w:rPr>
        <w:t xml:space="preserve"> </w:t>
      </w:r>
      <w:r w:rsidRPr="00DD5403">
        <w:rPr>
          <w:rFonts w:cs="Times New Roman"/>
        </w:rPr>
        <w:t>With the in</w:t>
      </w:r>
      <w:r w:rsidRPr="00FA09BE">
        <w:rPr>
          <w:rFonts w:cs="Times New Roman"/>
        </w:rPr>
        <w:t>‑</w:t>
      </w:r>
      <w:r w:rsidRPr="00DD5403">
        <w:rPr>
          <w:rFonts w:cs="Times New Roman"/>
        </w:rPr>
        <w:t>depth advancement of higher</w:t>
      </w:r>
      <w:r w:rsidRPr="00FA09BE">
        <w:rPr>
          <w:rFonts w:cs="Times New Roman"/>
        </w:rPr>
        <w:t>‑</w:t>
      </w:r>
      <w:r w:rsidRPr="00DD5403">
        <w:rPr>
          <w:rFonts w:cs="Times New Roman"/>
        </w:rPr>
        <w:t>education reform, educational digitalization has gradually become an important direction for teaching reform in colleges and universities. Against this background, digital teaching resources have been widely applied and shown great vitality in improving the teaching quality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and promoting the comprehensive</w:t>
      </w:r>
      <w:r w:rsidRPr="00FA09BE">
        <w:rPr>
          <w:rFonts w:cs="Times New Roman"/>
        </w:rPr>
        <w:t>‑</w:t>
      </w:r>
      <w:r w:rsidRPr="00DD5403">
        <w:rPr>
          <w:rFonts w:cs="Times New Roman"/>
        </w:rPr>
        <w:t>quality development of students. Based on the general background of higher</w:t>
      </w:r>
      <w:r w:rsidRPr="00FA09BE">
        <w:rPr>
          <w:rFonts w:cs="Times New Roman"/>
        </w:rPr>
        <w:t>‑</w:t>
      </w:r>
      <w:r w:rsidRPr="00DD5403">
        <w:rPr>
          <w:rFonts w:cs="Times New Roman"/>
        </w:rPr>
        <w:t>education digital reform, this paper discusses the value significance and practical paths for the innovation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empowered by digital teaching resources. It aims to provide new references for teachers and jointly contribute to the modernization reform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w:t>
      </w:r>
    </w:p>
    <w:p w14:paraId="6007996B" w14:textId="35397B25" w:rsidR="00E34908" w:rsidRDefault="00000000" w:rsidP="00DD5403">
      <w:pPr>
        <w:rPr>
          <w:rFonts w:cs="Times New Roman"/>
        </w:rPr>
      </w:pPr>
      <w:r w:rsidRPr="00FA09BE">
        <w:rPr>
          <w:rFonts w:cs="Times New Roman"/>
          <w:b/>
          <w:bCs/>
        </w:rPr>
        <w:t>Keywords:</w:t>
      </w:r>
      <w:r w:rsidRPr="00DD5403">
        <w:rPr>
          <w:rFonts w:cs="Times New Roman"/>
        </w:rPr>
        <w:t xml:space="preserve"> Digital </w:t>
      </w:r>
      <w:r w:rsidR="00DD5403" w:rsidRPr="00DD5403">
        <w:rPr>
          <w:rFonts w:cs="Times New Roman"/>
        </w:rPr>
        <w:t>teaching resources</w:t>
      </w:r>
      <w:r w:rsidRPr="00DD5403">
        <w:rPr>
          <w:rFonts w:cs="Times New Roman"/>
        </w:rPr>
        <w:t>; Artificial</w:t>
      </w:r>
      <w:r w:rsidRPr="00FA09BE">
        <w:rPr>
          <w:rFonts w:cs="Times New Roman"/>
        </w:rPr>
        <w:t>‑</w:t>
      </w:r>
      <w:r w:rsidR="00DD5403" w:rsidRPr="00DD5403">
        <w:rPr>
          <w:rFonts w:cs="Times New Roman"/>
        </w:rPr>
        <w:t>intelligence general‑education courses</w:t>
      </w:r>
      <w:r w:rsidRPr="00DD5403">
        <w:rPr>
          <w:rFonts w:cs="Times New Roman"/>
        </w:rPr>
        <w:t xml:space="preserve">; Teaching </w:t>
      </w:r>
      <w:r w:rsidR="00DD5403" w:rsidRPr="00DD5403">
        <w:rPr>
          <w:rFonts w:cs="Times New Roman"/>
        </w:rPr>
        <w:t>innovation</w:t>
      </w:r>
      <w:r w:rsidRPr="00DD5403">
        <w:rPr>
          <w:rFonts w:cs="Times New Roman"/>
        </w:rPr>
        <w:t xml:space="preserve">; Value </w:t>
      </w:r>
      <w:r w:rsidR="00DD5403" w:rsidRPr="00DD5403">
        <w:rPr>
          <w:rFonts w:cs="Times New Roman"/>
        </w:rPr>
        <w:t>significance</w:t>
      </w:r>
      <w:r w:rsidRPr="00DD5403">
        <w:rPr>
          <w:rFonts w:cs="Times New Roman"/>
        </w:rPr>
        <w:t xml:space="preserve">; Practical </w:t>
      </w:r>
      <w:r w:rsidR="00DD5403" w:rsidRPr="00DD5403">
        <w:rPr>
          <w:rFonts w:cs="Times New Roman"/>
        </w:rPr>
        <w:t>paths</w:t>
      </w:r>
    </w:p>
    <w:p w14:paraId="16BA586B" w14:textId="77777777" w:rsidR="00DD5403" w:rsidRDefault="00DD5403" w:rsidP="00DD5403">
      <w:pPr>
        <w:rPr>
          <w:rFonts w:cs="Times New Roman"/>
        </w:rPr>
      </w:pPr>
    </w:p>
    <w:p w14:paraId="65A637AE" w14:textId="4B9FA89D" w:rsidR="00DD5403" w:rsidRPr="00FA09BE" w:rsidRDefault="00DD5403" w:rsidP="00DD5403">
      <w:pPr>
        <w:rPr>
          <w:rFonts w:cs="Times New Roman"/>
          <w:b/>
          <w:bCs/>
        </w:rPr>
      </w:pPr>
      <w:r>
        <w:rPr>
          <w:rFonts w:cs="Times New Roman"/>
          <w:b/>
          <w:bCs/>
        </w:rPr>
        <w:t xml:space="preserve">Online publication: </w:t>
      </w:r>
    </w:p>
    <w:p w14:paraId="1D5ECCB1" w14:textId="77777777" w:rsidR="00DD5403" w:rsidRPr="00DD5403" w:rsidRDefault="00DD5403" w:rsidP="00FA09BE">
      <w:pPr>
        <w:rPr>
          <w:rFonts w:cs="Times New Roman"/>
        </w:rPr>
      </w:pPr>
    </w:p>
    <w:p w14:paraId="100545D7" w14:textId="77777777" w:rsidR="00DD5403" w:rsidRPr="00FA09BE" w:rsidRDefault="00DD5403" w:rsidP="00DD5403">
      <w:pPr>
        <w:rPr>
          <w:rFonts w:cs="Times New Roman"/>
          <w:b/>
          <w:bCs/>
        </w:rPr>
      </w:pPr>
      <w:r w:rsidRPr="00FA09BE">
        <w:rPr>
          <w:rFonts w:cs="Times New Roman"/>
          <w:b/>
          <w:bCs/>
        </w:rPr>
        <w:t>1. Introduction</w:t>
      </w:r>
    </w:p>
    <w:p w14:paraId="75EA86A6" w14:textId="3E033A34" w:rsidR="00E34908" w:rsidRPr="00DD5403" w:rsidRDefault="00000000" w:rsidP="00FA09BE">
      <w:pPr>
        <w:rPr>
          <w:rFonts w:cs="Times New Roman"/>
        </w:rPr>
      </w:pPr>
      <w:r w:rsidRPr="00DD5403">
        <w:rPr>
          <w:rFonts w:cs="Times New Roman"/>
        </w:rPr>
        <w:t>We have now stepped into the digital age. While digital technologies such as big data and artificial intelligence bring convenience to various fields of people’s lives, they also create new opportunities for higher</w:t>
      </w:r>
      <w:r w:rsidRPr="00FA09BE">
        <w:rPr>
          <w:rFonts w:cs="Times New Roman"/>
        </w:rPr>
        <w:t>‑</w:t>
      </w:r>
      <w:r w:rsidRPr="00DD5403">
        <w:rPr>
          <w:rFonts w:cs="Times New Roman"/>
        </w:rPr>
        <w:t>education reform</w:t>
      </w:r>
      <w:r w:rsidR="00DD5403">
        <w:rPr>
          <w:rFonts w:cs="Times New Roman"/>
        </w:rPr>
        <w:t xml:space="preserve"> </w:t>
      </w:r>
      <w:r w:rsidRPr="00DD5403">
        <w:rPr>
          <w:rFonts w:cs="Times New Roman"/>
          <w:vertAlign w:val="superscript"/>
        </w:rPr>
        <w:t>[1]</w:t>
      </w:r>
      <w:r w:rsidRPr="00DD5403">
        <w:rPr>
          <w:rFonts w:cs="Times New Roman"/>
        </w:rPr>
        <w:t>. Born against the background of the digital era,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are key courses designed to popularize basic artificial</w:t>
      </w:r>
      <w:r w:rsidRPr="00FA09BE">
        <w:rPr>
          <w:rFonts w:cs="Times New Roman"/>
        </w:rPr>
        <w:t>‑</w:t>
      </w:r>
      <w:r w:rsidRPr="00DD5403">
        <w:rPr>
          <w:rFonts w:cs="Times New Roman"/>
        </w:rPr>
        <w:t>intelligence knowledge, improve students</w:t>
      </w:r>
      <w:r w:rsidRPr="00FA09BE">
        <w:rPr>
          <w:rFonts w:cs="Times New Roman"/>
        </w:rPr>
        <w:t>’</w:t>
      </w:r>
      <w:r w:rsidRPr="00DD5403">
        <w:rPr>
          <w:rFonts w:cs="Times New Roman"/>
        </w:rPr>
        <w:t xml:space="preserve"> ability to apply artificial</w:t>
      </w:r>
      <w:r w:rsidRPr="00FA09BE">
        <w:rPr>
          <w:rFonts w:cs="Times New Roman"/>
        </w:rPr>
        <w:t>‑</w:t>
      </w:r>
      <w:r w:rsidRPr="00DD5403">
        <w:rPr>
          <w:rFonts w:cs="Times New Roman"/>
        </w:rPr>
        <w:t>intelligence technologies and cultivate their digital literacy. In previous teaching practice, problems such as over</w:t>
      </w:r>
      <w:r w:rsidRPr="00FA09BE">
        <w:rPr>
          <w:rFonts w:cs="Times New Roman"/>
        </w:rPr>
        <w:t>‑</w:t>
      </w:r>
      <w:r w:rsidRPr="00DD5403">
        <w:rPr>
          <w:rFonts w:cs="Times New Roman"/>
        </w:rPr>
        <w:t>reliance on textbooks and single teaching modes have adversely affected actual teaching outcomes</w:t>
      </w:r>
      <w:r w:rsidR="00DD5403">
        <w:rPr>
          <w:rFonts w:cs="Times New Roman"/>
        </w:rPr>
        <w:t xml:space="preserve"> </w:t>
      </w:r>
      <w:r w:rsidRPr="00DD5403">
        <w:rPr>
          <w:rFonts w:cs="Times New Roman"/>
          <w:vertAlign w:val="superscript"/>
        </w:rPr>
        <w:t>[2]</w:t>
      </w:r>
      <w:r w:rsidRPr="00DD5403">
        <w:rPr>
          <w:rFonts w:cs="Times New Roman"/>
        </w:rPr>
        <w:t>. The application of digital teaching resources can effectively improve the interest and effectiveness of this course, drive the updating of course content systems and the innovation of teaching modes, and substantially enhance talent</w:t>
      </w:r>
      <w:r w:rsidRPr="00FA09BE">
        <w:rPr>
          <w:rFonts w:cs="Times New Roman"/>
        </w:rPr>
        <w:t>‑</w:t>
      </w:r>
      <w:r w:rsidRPr="00DD5403">
        <w:rPr>
          <w:rFonts w:cs="Times New Roman"/>
        </w:rPr>
        <w:t>cultivation quality. Therefore, it is imperative and timely to conduct in</w:t>
      </w:r>
      <w:r w:rsidRPr="00FA09BE">
        <w:rPr>
          <w:rFonts w:cs="Times New Roman"/>
        </w:rPr>
        <w:t>‑</w:t>
      </w:r>
      <w:r w:rsidRPr="00DD5403">
        <w:rPr>
          <w:rFonts w:cs="Times New Roman"/>
        </w:rPr>
        <w:t>depth research on the value significance and practical paths for the innovation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empowered by digital teaching resources.</w:t>
      </w:r>
    </w:p>
    <w:p w14:paraId="067A2CC1" w14:textId="77777777" w:rsidR="00DD5403" w:rsidRDefault="00DD5403" w:rsidP="00DD5403">
      <w:pPr>
        <w:rPr>
          <w:rFonts w:cs="Times New Roman"/>
          <w:lang w:val="en-US"/>
        </w:rPr>
      </w:pPr>
      <w:bookmarkStart w:id="3" w:name="heading_2"/>
    </w:p>
    <w:p w14:paraId="7B11E1EE" w14:textId="3584971D" w:rsidR="00E34908" w:rsidRPr="00FA09BE" w:rsidRDefault="00DD5403" w:rsidP="00FA09BE">
      <w:pPr>
        <w:rPr>
          <w:rFonts w:cs="Times New Roman"/>
          <w:b/>
          <w:bCs/>
        </w:rPr>
      </w:pPr>
      <w:r>
        <w:rPr>
          <w:rFonts w:cs="Times New Roman"/>
          <w:b/>
          <w:bCs/>
          <w:lang w:val="en-US"/>
        </w:rPr>
        <w:t>2.</w:t>
      </w:r>
      <w:r w:rsidRPr="00FA09BE">
        <w:rPr>
          <w:rFonts w:cs="Times New Roman"/>
          <w:b/>
          <w:bCs/>
        </w:rPr>
        <w:t xml:space="preserve"> </w:t>
      </w:r>
      <w:r w:rsidR="00000000" w:rsidRPr="00FA09BE">
        <w:rPr>
          <w:rFonts w:cs="Times New Roman"/>
          <w:b/>
          <w:bCs/>
        </w:rPr>
        <w:t xml:space="preserve">Value </w:t>
      </w:r>
      <w:r w:rsidRPr="00DD5403">
        <w:rPr>
          <w:rFonts w:cs="Times New Roman"/>
          <w:b/>
          <w:bCs/>
        </w:rPr>
        <w:t>significance of artificial‑intelligence general‑education teaching empowered by digital teaching resources</w:t>
      </w:r>
      <w:bookmarkEnd w:id="3"/>
    </w:p>
    <w:p w14:paraId="3EC6CFB6" w14:textId="3AA6038F" w:rsidR="00E34908" w:rsidRPr="00FA09BE" w:rsidRDefault="00DD5403" w:rsidP="00FA09BE">
      <w:pPr>
        <w:rPr>
          <w:rFonts w:cs="Times New Roman"/>
          <w:b/>
          <w:bCs/>
        </w:rPr>
      </w:pPr>
      <w:bookmarkStart w:id="4" w:name="heading_3"/>
      <w:r>
        <w:rPr>
          <w:rFonts w:cs="Times New Roman"/>
          <w:b/>
          <w:bCs/>
          <w:lang w:val="en-US"/>
        </w:rPr>
        <w:t>2</w:t>
      </w:r>
      <w:r w:rsidR="00000000" w:rsidRPr="00FA09BE">
        <w:rPr>
          <w:rFonts w:cs="Times New Roman"/>
          <w:b/>
          <w:bCs/>
          <w:lang w:val="en-US"/>
        </w:rPr>
        <w:t>.1</w:t>
      </w:r>
      <w:r>
        <w:rPr>
          <w:rFonts w:cs="Times New Roman"/>
          <w:b/>
          <w:bCs/>
          <w:lang w:val="en-US"/>
        </w:rPr>
        <w:t>.</w:t>
      </w:r>
      <w:r w:rsidR="00000000" w:rsidRPr="00FA09BE">
        <w:rPr>
          <w:rFonts w:cs="Times New Roman"/>
          <w:b/>
          <w:bCs/>
        </w:rPr>
        <w:t xml:space="preserve"> Enrich </w:t>
      </w:r>
      <w:r w:rsidRPr="00DD5403">
        <w:rPr>
          <w:rFonts w:cs="Times New Roman"/>
          <w:b/>
          <w:bCs/>
        </w:rPr>
        <w:t>resources and innovate teaching content</w:t>
      </w:r>
      <w:bookmarkEnd w:id="4"/>
    </w:p>
    <w:p w14:paraId="56E152B2" w14:textId="0DE35E7E" w:rsidR="00E34908" w:rsidRPr="00DD5403" w:rsidRDefault="00000000" w:rsidP="00FA09BE">
      <w:pPr>
        <w:rPr>
          <w:rFonts w:cs="Times New Roman"/>
        </w:rPr>
      </w:pPr>
      <w:r w:rsidRPr="00DD5403">
        <w:rPr>
          <w:rFonts w:cs="Times New Roman"/>
        </w:rPr>
        <w:t>Artificial</w:t>
      </w:r>
      <w:r w:rsidRPr="00FA09BE">
        <w:rPr>
          <w:rFonts w:cs="Times New Roman"/>
        </w:rPr>
        <w:t>‑</w:t>
      </w:r>
      <w:r w:rsidRPr="00DD5403">
        <w:rPr>
          <w:rFonts w:cs="Times New Roman"/>
        </w:rPr>
        <w:t>intelligence technologies feature strong cutting</w:t>
      </w:r>
      <w:r w:rsidRPr="00FA09BE">
        <w:rPr>
          <w:rFonts w:cs="Times New Roman"/>
        </w:rPr>
        <w:t>‑</w:t>
      </w:r>
      <w:r w:rsidRPr="00DD5403">
        <w:rPr>
          <w:rFonts w:cs="Times New Roman"/>
        </w:rPr>
        <w:t>edge properties and rapid iteration speeds. Traditional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mainly adopt paper</w:t>
      </w:r>
      <w:r w:rsidRPr="00FA09BE">
        <w:rPr>
          <w:rFonts w:cs="Times New Roman"/>
        </w:rPr>
        <w:t>‑</w:t>
      </w:r>
      <w:r w:rsidRPr="00DD5403">
        <w:rPr>
          <w:rFonts w:cs="Times New Roman"/>
        </w:rPr>
        <w:t>based textbooks</w:t>
      </w:r>
      <w:r w:rsidR="00842018">
        <w:rPr>
          <w:rFonts w:cs="Times New Roman"/>
        </w:rPr>
        <w:t xml:space="preserve"> and suffer from prominent problems of solidified and outdated teaching content, which leads to a disconnection between the </w:t>
      </w:r>
      <w:r w:rsidRPr="00DD5403">
        <w:rPr>
          <w:rFonts w:cs="Times New Roman"/>
        </w:rPr>
        <w:t>knowledge learned by students and the development and application of artificial</w:t>
      </w:r>
      <w:r w:rsidRPr="00FA09BE">
        <w:rPr>
          <w:rFonts w:cs="Times New Roman"/>
        </w:rPr>
        <w:t>‑</w:t>
      </w:r>
      <w:r w:rsidRPr="00DD5403">
        <w:rPr>
          <w:rFonts w:cs="Times New Roman"/>
        </w:rPr>
        <w:t>intelligence technologies. Meanwhile, traditional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 xml:space="preserve">education courses show obvious homogenization in teaching content, can hardly meet </w:t>
      </w:r>
      <w:r w:rsidR="00842018">
        <w:rPr>
          <w:rFonts w:cs="Times New Roman"/>
        </w:rPr>
        <w:t xml:space="preserve">the </w:t>
      </w:r>
      <w:r w:rsidRPr="00DD5403">
        <w:rPr>
          <w:rFonts w:cs="Times New Roman"/>
        </w:rPr>
        <w:t>personalized learning demands of students from different majors, and impair talent</w:t>
      </w:r>
      <w:r w:rsidRPr="00FA09BE">
        <w:rPr>
          <w:rFonts w:cs="Times New Roman"/>
        </w:rPr>
        <w:t>‑</w:t>
      </w:r>
      <w:r w:rsidRPr="00DD5403">
        <w:rPr>
          <w:rFonts w:cs="Times New Roman"/>
        </w:rPr>
        <w:t xml:space="preserve">cultivation effects to a certain </w:t>
      </w:r>
      <w:r w:rsidRPr="00DD5403">
        <w:rPr>
          <w:rFonts w:cs="Times New Roman"/>
        </w:rPr>
        <w:lastRenderedPageBreak/>
        <w:t>extent. Digital teaching resources can well solve these difficulties. They contain diversified resource content and support dynamic updating, which further strengthens the matching degree between teaching content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and real</w:t>
      </w:r>
      <w:r w:rsidRPr="00FA09BE">
        <w:rPr>
          <w:rFonts w:cs="Times New Roman"/>
        </w:rPr>
        <w:t>‑</w:t>
      </w:r>
      <w:r w:rsidRPr="00DD5403">
        <w:rPr>
          <w:rFonts w:cs="Times New Roman"/>
        </w:rPr>
        <w:t>world development and application of artificial</w:t>
      </w:r>
      <w:r w:rsidRPr="00FA09BE">
        <w:rPr>
          <w:rFonts w:cs="Times New Roman"/>
        </w:rPr>
        <w:t>‑</w:t>
      </w:r>
      <w:r w:rsidRPr="00DD5403">
        <w:rPr>
          <w:rFonts w:cs="Times New Roman"/>
        </w:rPr>
        <w:t>intelligence technologies. In addition, with such resources as assistance, teachers can build characteristic teaching resources for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 xml:space="preserve">education courses according to </w:t>
      </w:r>
      <w:r w:rsidR="00842018">
        <w:rPr>
          <w:rFonts w:cs="Times New Roman"/>
        </w:rPr>
        <w:t xml:space="preserve">the </w:t>
      </w:r>
      <w:r w:rsidRPr="00DD5403">
        <w:rPr>
          <w:rFonts w:cs="Times New Roman"/>
        </w:rPr>
        <w:t>characteristics and demands of different majors and break the barrier of homogenized teaching. For example, for medical</w:t>
      </w:r>
      <w:r w:rsidRPr="00FA09BE">
        <w:rPr>
          <w:rFonts w:cs="Times New Roman"/>
        </w:rPr>
        <w:t>‑</w:t>
      </w:r>
      <w:r w:rsidRPr="00DD5403">
        <w:rPr>
          <w:rFonts w:cs="Times New Roman"/>
        </w:rPr>
        <w:t xml:space="preserve">major students, digital teaching resources themed on </w:t>
      </w:r>
      <w:r w:rsidRPr="00FA09BE">
        <w:rPr>
          <w:rFonts w:cs="Times New Roman"/>
        </w:rPr>
        <w:t>“</w:t>
      </w:r>
      <w:r w:rsidRPr="00DD5403">
        <w:rPr>
          <w:rFonts w:cs="Times New Roman"/>
        </w:rPr>
        <w:t>AI + Medicine</w:t>
      </w:r>
      <w:r w:rsidRPr="00FA09BE">
        <w:rPr>
          <w:rFonts w:cs="Times New Roman"/>
        </w:rPr>
        <w:t>”</w:t>
      </w:r>
      <w:r w:rsidRPr="00DD5403">
        <w:rPr>
          <w:rFonts w:cs="Times New Roman"/>
        </w:rPr>
        <w:t xml:space="preserve"> can be introduced to construct professional scenarios, so as to comprehensively innovate teaching content, stimulate students</w:t>
      </w:r>
      <w:r w:rsidRPr="00FA09BE">
        <w:rPr>
          <w:rFonts w:cs="Times New Roman"/>
        </w:rPr>
        <w:t>’</w:t>
      </w:r>
      <w:r w:rsidRPr="00DD5403">
        <w:rPr>
          <w:rFonts w:cs="Times New Roman"/>
        </w:rPr>
        <w:t xml:space="preserve"> learning interest and help them acquire more useful knowledge and skills</w:t>
      </w:r>
      <w:r w:rsidR="00DD5403">
        <w:rPr>
          <w:rFonts w:cs="Times New Roman"/>
        </w:rPr>
        <w:t xml:space="preserve"> </w:t>
      </w:r>
      <w:r w:rsidRPr="00DD5403">
        <w:rPr>
          <w:rFonts w:cs="Times New Roman"/>
          <w:vertAlign w:val="superscript"/>
        </w:rPr>
        <w:t>[3]</w:t>
      </w:r>
      <w:r w:rsidRPr="00DD5403">
        <w:rPr>
          <w:rFonts w:cs="Times New Roman"/>
        </w:rPr>
        <w:t>.</w:t>
      </w:r>
    </w:p>
    <w:p w14:paraId="78D5C536" w14:textId="77777777" w:rsidR="00DD5403" w:rsidRDefault="00DD5403" w:rsidP="00DD5403">
      <w:pPr>
        <w:rPr>
          <w:rFonts w:cs="Times New Roman"/>
          <w:lang w:val="en-US"/>
        </w:rPr>
      </w:pPr>
      <w:bookmarkStart w:id="5" w:name="heading_4"/>
    </w:p>
    <w:p w14:paraId="4B93D237" w14:textId="66ACBD92" w:rsidR="00E34908" w:rsidRPr="00FA09BE" w:rsidRDefault="00DD5403" w:rsidP="00FA09BE">
      <w:pPr>
        <w:rPr>
          <w:rFonts w:cs="Times New Roman"/>
          <w:b/>
          <w:bCs/>
        </w:rPr>
      </w:pPr>
      <w:r>
        <w:rPr>
          <w:rFonts w:cs="Times New Roman"/>
          <w:b/>
          <w:bCs/>
          <w:lang w:val="en-US"/>
        </w:rPr>
        <w:t>2</w:t>
      </w:r>
      <w:r w:rsidR="00000000" w:rsidRPr="00FA09BE">
        <w:rPr>
          <w:rFonts w:cs="Times New Roman"/>
          <w:b/>
          <w:bCs/>
          <w:lang w:val="en-US"/>
        </w:rPr>
        <w:t>.2</w:t>
      </w:r>
      <w:r>
        <w:rPr>
          <w:rFonts w:cs="Times New Roman"/>
          <w:b/>
          <w:bCs/>
          <w:lang w:val="en-US"/>
        </w:rPr>
        <w:t>.</w:t>
      </w:r>
      <w:r w:rsidR="00000000" w:rsidRPr="00FA09BE">
        <w:rPr>
          <w:rFonts w:cs="Times New Roman"/>
          <w:b/>
          <w:bCs/>
        </w:rPr>
        <w:t xml:space="preserve"> Innovate </w:t>
      </w:r>
      <w:r w:rsidRPr="00DD5403">
        <w:rPr>
          <w:rFonts w:cs="Times New Roman"/>
          <w:b/>
          <w:bCs/>
        </w:rPr>
        <w:t>teaching modes and improve teaching quality</w:t>
      </w:r>
      <w:bookmarkEnd w:id="5"/>
    </w:p>
    <w:p w14:paraId="21500DD1" w14:textId="0BF173EB" w:rsidR="00E34908" w:rsidRPr="00DD5403" w:rsidRDefault="00000000" w:rsidP="00FA09BE">
      <w:pPr>
        <w:rPr>
          <w:rFonts w:cs="Times New Roman"/>
        </w:rPr>
      </w:pPr>
      <w:r w:rsidRPr="00DD5403">
        <w:rPr>
          <w:rFonts w:cs="Times New Roman"/>
        </w:rPr>
        <w:t>Judging from past practice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teaching was mainly carried out via traditional lecture</w:t>
      </w:r>
      <w:r w:rsidRPr="00FA09BE">
        <w:rPr>
          <w:rFonts w:cs="Times New Roman"/>
        </w:rPr>
        <w:t>‑</w:t>
      </w:r>
      <w:r w:rsidRPr="00DD5403">
        <w:rPr>
          <w:rFonts w:cs="Times New Roman"/>
        </w:rPr>
        <w:t>based approaches. There was little interaction between teachers and students as well as among students, which easily gave rise to low learning interest, low participation and insufficient knowledge mastery among students. Moreover, limited by offline classroom space, students often lacked channels for autonomous learning and practical practice, their personalized learning needs could not be satisfied, and overall teaching quality was unsatisfactory. Supported by digital resources, teaching modes for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will be comprehensively innovated. For instance, teachers can leverage digital resources to introduce online teaching for in</w:t>
      </w:r>
      <w:r w:rsidRPr="00FA09BE">
        <w:rPr>
          <w:rFonts w:cs="Times New Roman"/>
        </w:rPr>
        <w:t>‑</w:t>
      </w:r>
      <w:r w:rsidRPr="00DD5403">
        <w:rPr>
          <w:rFonts w:cs="Times New Roman"/>
        </w:rPr>
        <w:t>depth student learning, and consolidate students</w:t>
      </w:r>
      <w:r w:rsidRPr="00FA09BE">
        <w:rPr>
          <w:rFonts w:cs="Times New Roman"/>
        </w:rPr>
        <w:t>’</w:t>
      </w:r>
      <w:r w:rsidRPr="00DD5403">
        <w:rPr>
          <w:rFonts w:cs="Times New Roman"/>
        </w:rPr>
        <w:t xml:space="preserve"> cognition through offline lectures</w:t>
      </w:r>
      <w:r w:rsidR="00DD5403">
        <w:rPr>
          <w:rFonts w:cs="Times New Roman"/>
        </w:rPr>
        <w:t xml:space="preserve"> </w:t>
      </w:r>
      <w:r w:rsidRPr="00DD5403">
        <w:rPr>
          <w:rFonts w:cs="Times New Roman"/>
          <w:vertAlign w:val="superscript"/>
        </w:rPr>
        <w:t>[4]</w:t>
      </w:r>
      <w:r w:rsidRPr="00DD5403">
        <w:rPr>
          <w:rFonts w:cs="Times New Roman"/>
        </w:rPr>
        <w:t xml:space="preserve">. Meanwhile, resources such as virtual </w:t>
      </w:r>
      <w:r w:rsidR="00842018">
        <w:rPr>
          <w:rFonts w:cs="Times New Roman"/>
        </w:rPr>
        <w:t>simulations can be adopted to provide students with immersive and personalized experiences, improve classroom interaction,</w:t>
      </w:r>
      <w:r w:rsidRPr="00DD5403">
        <w:rPr>
          <w:rFonts w:cs="Times New Roman"/>
        </w:rPr>
        <w:t xml:space="preserve"> and further elevate teaching quality</w:t>
      </w:r>
      <w:r w:rsidR="00DD5403">
        <w:rPr>
          <w:rFonts w:cs="Times New Roman"/>
        </w:rPr>
        <w:t xml:space="preserve"> </w:t>
      </w:r>
      <w:r w:rsidRPr="00DD5403">
        <w:rPr>
          <w:rFonts w:cs="Times New Roman"/>
          <w:vertAlign w:val="superscript"/>
        </w:rPr>
        <w:t>[5]</w:t>
      </w:r>
      <w:r w:rsidRPr="00DD5403">
        <w:rPr>
          <w:rFonts w:cs="Times New Roman"/>
        </w:rPr>
        <w:t>.</w:t>
      </w:r>
    </w:p>
    <w:p w14:paraId="224C4349" w14:textId="77777777" w:rsidR="00DD5403" w:rsidRDefault="00DD5403" w:rsidP="00DD5403">
      <w:pPr>
        <w:rPr>
          <w:rFonts w:cs="Times New Roman"/>
          <w:lang w:val="en-US"/>
        </w:rPr>
      </w:pPr>
      <w:bookmarkStart w:id="6" w:name="heading_5"/>
    </w:p>
    <w:p w14:paraId="7A211965" w14:textId="48F8A4BC" w:rsidR="00E34908" w:rsidRPr="00FA09BE" w:rsidRDefault="00DD5403" w:rsidP="00FA09BE">
      <w:pPr>
        <w:rPr>
          <w:rFonts w:cs="Times New Roman"/>
          <w:b/>
          <w:bCs/>
        </w:rPr>
      </w:pPr>
      <w:r>
        <w:rPr>
          <w:rFonts w:cs="Times New Roman"/>
          <w:b/>
          <w:bCs/>
          <w:lang w:val="en-US"/>
        </w:rPr>
        <w:t>2</w:t>
      </w:r>
      <w:r w:rsidR="00000000" w:rsidRPr="00FA09BE">
        <w:rPr>
          <w:rFonts w:cs="Times New Roman"/>
          <w:b/>
          <w:bCs/>
          <w:lang w:val="en-US"/>
        </w:rPr>
        <w:t>.3</w:t>
      </w:r>
      <w:r>
        <w:rPr>
          <w:rFonts w:cs="Times New Roman"/>
          <w:b/>
          <w:bCs/>
          <w:lang w:val="en-US"/>
        </w:rPr>
        <w:t>.</w:t>
      </w:r>
      <w:r w:rsidR="00000000" w:rsidRPr="00FA09BE">
        <w:rPr>
          <w:rFonts w:cs="Times New Roman"/>
          <w:b/>
          <w:bCs/>
        </w:rPr>
        <w:t xml:space="preserve"> Strengthen </w:t>
      </w:r>
      <w:r w:rsidRPr="00DD5403">
        <w:rPr>
          <w:rFonts w:cs="Times New Roman"/>
          <w:b/>
          <w:bCs/>
        </w:rPr>
        <w:t>practical training and advance talent cultivation</w:t>
      </w:r>
      <w:bookmarkEnd w:id="6"/>
    </w:p>
    <w:p w14:paraId="2B10A63F" w14:textId="72333C01" w:rsidR="00E34908" w:rsidRPr="00DD5403" w:rsidRDefault="00000000" w:rsidP="00FA09BE">
      <w:pPr>
        <w:rPr>
          <w:rFonts w:cs="Times New Roman"/>
        </w:rPr>
      </w:pPr>
      <w:r w:rsidRPr="00DD5403">
        <w:rPr>
          <w:rFonts w:cs="Times New Roman"/>
        </w:rPr>
        <w:t>The core objective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education is not merely to popularize basic artificial</w:t>
      </w:r>
      <w:r w:rsidRPr="00FA09BE">
        <w:rPr>
          <w:rFonts w:cs="Times New Roman"/>
        </w:rPr>
        <w:t>‑</w:t>
      </w:r>
      <w:r w:rsidRPr="00DD5403">
        <w:rPr>
          <w:rFonts w:cs="Times New Roman"/>
        </w:rPr>
        <w:t xml:space="preserve">intelligence knowledge, but also to implement the concept of </w:t>
      </w:r>
      <w:r w:rsidRPr="00FA09BE">
        <w:rPr>
          <w:rFonts w:cs="Times New Roman"/>
        </w:rPr>
        <w:t>“</w:t>
      </w:r>
      <w:r w:rsidRPr="00DD5403">
        <w:rPr>
          <w:rFonts w:cs="Times New Roman"/>
        </w:rPr>
        <w:t>applying what one has learned</w:t>
      </w:r>
      <w:r w:rsidRPr="00FA09BE">
        <w:rPr>
          <w:rFonts w:cs="Times New Roman"/>
        </w:rPr>
        <w:t>”</w:t>
      </w:r>
      <w:r w:rsidRPr="00DD5403">
        <w:rPr>
          <w:rFonts w:cs="Times New Roman"/>
        </w:rPr>
        <w:t xml:space="preserve"> and foster students</w:t>
      </w:r>
      <w:r w:rsidRPr="00FA09BE">
        <w:rPr>
          <w:rFonts w:cs="Times New Roman"/>
        </w:rPr>
        <w:t>’</w:t>
      </w:r>
      <w:r w:rsidRPr="00DD5403">
        <w:rPr>
          <w:rFonts w:cs="Times New Roman"/>
        </w:rPr>
        <w:t xml:space="preserve"> artificial</w:t>
      </w:r>
      <w:r w:rsidRPr="00FA09BE">
        <w:rPr>
          <w:rFonts w:cs="Times New Roman"/>
        </w:rPr>
        <w:t>‑</w:t>
      </w:r>
      <w:r w:rsidRPr="00DD5403">
        <w:rPr>
          <w:rFonts w:cs="Times New Roman"/>
        </w:rPr>
        <w:t xml:space="preserve">intelligence application capabilities, digital thinking and literacy. Nevertheless, past teaching of this course had the problem of </w:t>
      </w:r>
      <w:r w:rsidRPr="00FA09BE">
        <w:rPr>
          <w:rFonts w:cs="Times New Roman"/>
        </w:rPr>
        <w:t>“</w:t>
      </w:r>
      <w:r w:rsidRPr="00DD5403">
        <w:rPr>
          <w:rFonts w:cs="Times New Roman"/>
        </w:rPr>
        <w:t>valuing theories over practice</w:t>
      </w:r>
      <w:r w:rsidRPr="00FA09BE">
        <w:rPr>
          <w:rFonts w:cs="Times New Roman"/>
        </w:rPr>
        <w:t>”</w:t>
      </w:r>
      <w:r w:rsidRPr="00DD5403">
        <w:rPr>
          <w:rFonts w:cs="Times New Roman"/>
        </w:rPr>
        <w:t>. Especially restricted by factors such as insufficient equipment and limited practical venues, students could not obtain sufficient opportunities to practice artificial</w:t>
      </w:r>
      <w:r w:rsidRPr="00FA09BE">
        <w:rPr>
          <w:rFonts w:cs="Times New Roman"/>
        </w:rPr>
        <w:t>‑</w:t>
      </w:r>
      <w:r w:rsidRPr="00DD5403">
        <w:rPr>
          <w:rFonts w:cs="Times New Roman"/>
        </w:rPr>
        <w:t>intelligence technologies, which impaired their mastery of relevant knowledge and improvement of digital literacy. The application of digital resources can provide students with abundant theoretical</w:t>
      </w:r>
      <w:r w:rsidRPr="00FA09BE">
        <w:rPr>
          <w:rFonts w:cs="Times New Roman"/>
        </w:rPr>
        <w:t>‑</w:t>
      </w:r>
      <w:r w:rsidRPr="00DD5403">
        <w:rPr>
          <w:rFonts w:cs="Times New Roman"/>
        </w:rPr>
        <w:t>learning resources and practical</w:t>
      </w:r>
      <w:r w:rsidRPr="00FA09BE">
        <w:rPr>
          <w:rFonts w:cs="Times New Roman"/>
        </w:rPr>
        <w:t>‑</w:t>
      </w:r>
      <w:r w:rsidRPr="00DD5403">
        <w:rPr>
          <w:rFonts w:cs="Times New Roman"/>
        </w:rPr>
        <w:t>operation resources. For example, students can conduct practical operations for artificial</w:t>
      </w:r>
      <w:r w:rsidRPr="00FA09BE">
        <w:rPr>
          <w:rFonts w:cs="Times New Roman"/>
        </w:rPr>
        <w:t>‑</w:t>
      </w:r>
      <w:r w:rsidRPr="00DD5403">
        <w:rPr>
          <w:rFonts w:cs="Times New Roman"/>
        </w:rPr>
        <w:t>intelligence</w:t>
      </w:r>
      <w:r w:rsidRPr="00FA09BE">
        <w:rPr>
          <w:rFonts w:cs="Times New Roman"/>
        </w:rPr>
        <w:t>‑</w:t>
      </w:r>
      <w:r w:rsidRPr="00DD5403">
        <w:rPr>
          <w:rFonts w:cs="Times New Roman"/>
        </w:rPr>
        <w:t>technology application via virtual</w:t>
      </w:r>
      <w:r w:rsidRPr="00FA09BE">
        <w:rPr>
          <w:rFonts w:cs="Times New Roman"/>
        </w:rPr>
        <w:t>‑</w:t>
      </w:r>
      <w:r w:rsidRPr="00DD5403">
        <w:rPr>
          <w:rFonts w:cs="Times New Roman"/>
        </w:rPr>
        <w:t>simulation resources, which will definitely enhance their comprehensive qualities</w:t>
      </w:r>
      <w:r w:rsidR="00DD5403">
        <w:rPr>
          <w:rFonts w:cs="Times New Roman"/>
        </w:rPr>
        <w:t xml:space="preserve"> </w:t>
      </w:r>
      <w:r w:rsidRPr="00DD5403">
        <w:rPr>
          <w:rFonts w:cs="Times New Roman"/>
          <w:vertAlign w:val="superscript"/>
        </w:rPr>
        <w:t>[6]</w:t>
      </w:r>
      <w:r w:rsidRPr="00DD5403">
        <w:rPr>
          <w:rFonts w:cs="Times New Roman"/>
        </w:rPr>
        <w:t>. At the same time, the application of digital teaching resources can build real</w:t>
      </w:r>
      <w:r w:rsidRPr="00FA09BE">
        <w:rPr>
          <w:rFonts w:cs="Times New Roman"/>
        </w:rPr>
        <w:t>‑</w:t>
      </w:r>
      <w:r w:rsidRPr="00DD5403">
        <w:rPr>
          <w:rFonts w:cs="Times New Roman"/>
        </w:rPr>
        <w:t>world application scenarios, empower the development of students</w:t>
      </w:r>
      <w:r w:rsidRPr="00FA09BE">
        <w:rPr>
          <w:rFonts w:cs="Times New Roman"/>
        </w:rPr>
        <w:t>’</w:t>
      </w:r>
      <w:r w:rsidRPr="00DD5403">
        <w:rPr>
          <w:rFonts w:cs="Times New Roman"/>
        </w:rPr>
        <w:t xml:space="preserve"> practical</w:t>
      </w:r>
      <w:r w:rsidRPr="00FA09BE">
        <w:rPr>
          <w:rFonts w:cs="Times New Roman"/>
        </w:rPr>
        <w:t>‑</w:t>
      </w:r>
      <w:r w:rsidRPr="00DD5403">
        <w:rPr>
          <w:rFonts w:cs="Times New Roman"/>
        </w:rPr>
        <w:t>application capabilities, innovation capabilities and professional abilities, and facilitate their growth toward compound</w:t>
      </w:r>
      <w:r w:rsidRPr="00FA09BE">
        <w:rPr>
          <w:rFonts w:cs="Times New Roman"/>
        </w:rPr>
        <w:t>‑</w:t>
      </w:r>
      <w:r w:rsidRPr="00DD5403">
        <w:rPr>
          <w:rFonts w:cs="Times New Roman"/>
        </w:rPr>
        <w:t>type talents.</w:t>
      </w:r>
    </w:p>
    <w:p w14:paraId="0EBD9B57" w14:textId="77777777" w:rsidR="00DD5403" w:rsidRDefault="00DD5403" w:rsidP="00DD5403">
      <w:pPr>
        <w:rPr>
          <w:rFonts w:cs="Times New Roman"/>
          <w:lang w:val="en-US"/>
        </w:rPr>
      </w:pPr>
      <w:bookmarkStart w:id="7" w:name="heading_6"/>
    </w:p>
    <w:p w14:paraId="00142AF0" w14:textId="482A0263" w:rsidR="00E34908" w:rsidRPr="00FA09BE" w:rsidRDefault="00DD5403" w:rsidP="00FA09BE">
      <w:pPr>
        <w:rPr>
          <w:rFonts w:cs="Times New Roman"/>
          <w:b/>
          <w:bCs/>
        </w:rPr>
      </w:pPr>
      <w:r>
        <w:rPr>
          <w:rFonts w:cs="Times New Roman"/>
          <w:b/>
          <w:bCs/>
          <w:lang w:val="en-US"/>
        </w:rPr>
        <w:t>3.</w:t>
      </w:r>
      <w:r w:rsidRPr="00FA09BE">
        <w:rPr>
          <w:rFonts w:cs="Times New Roman"/>
          <w:b/>
          <w:bCs/>
        </w:rPr>
        <w:t xml:space="preserve"> </w:t>
      </w:r>
      <w:r w:rsidR="00000000" w:rsidRPr="00FA09BE">
        <w:rPr>
          <w:rFonts w:cs="Times New Roman"/>
          <w:b/>
          <w:bCs/>
        </w:rPr>
        <w:t xml:space="preserve">Innovation </w:t>
      </w:r>
      <w:r w:rsidRPr="00DD5403">
        <w:rPr>
          <w:rFonts w:cs="Times New Roman"/>
          <w:b/>
          <w:bCs/>
        </w:rPr>
        <w:t>paths for artificial‑intelligence general‑education teaching empowered by digital teaching resources</w:t>
      </w:r>
      <w:bookmarkEnd w:id="7"/>
    </w:p>
    <w:p w14:paraId="076CE109" w14:textId="0EAA695C" w:rsidR="00E34908" w:rsidRPr="00FA09BE" w:rsidRDefault="00DD5403" w:rsidP="00FA09BE">
      <w:pPr>
        <w:rPr>
          <w:rFonts w:cs="Times New Roman"/>
          <w:b/>
          <w:bCs/>
        </w:rPr>
      </w:pPr>
      <w:bookmarkStart w:id="8" w:name="heading_7"/>
      <w:r>
        <w:rPr>
          <w:rFonts w:cs="Times New Roman"/>
          <w:b/>
          <w:bCs/>
          <w:lang w:val="en-US"/>
        </w:rPr>
        <w:t>3</w:t>
      </w:r>
      <w:r w:rsidR="00000000" w:rsidRPr="00FA09BE">
        <w:rPr>
          <w:rFonts w:cs="Times New Roman"/>
          <w:b/>
          <w:bCs/>
          <w:lang w:val="en-US"/>
        </w:rPr>
        <w:t>.1</w:t>
      </w:r>
      <w:r>
        <w:rPr>
          <w:rFonts w:cs="Times New Roman"/>
          <w:b/>
          <w:bCs/>
          <w:lang w:val="en-US"/>
        </w:rPr>
        <w:t>.</w:t>
      </w:r>
      <w:r w:rsidR="00000000" w:rsidRPr="00FA09BE">
        <w:rPr>
          <w:rFonts w:cs="Times New Roman"/>
          <w:b/>
          <w:bCs/>
        </w:rPr>
        <w:t xml:space="preserve"> Integrate </w:t>
      </w:r>
      <w:r w:rsidRPr="00DD5403">
        <w:rPr>
          <w:rFonts w:cs="Times New Roman"/>
          <w:b/>
          <w:bCs/>
        </w:rPr>
        <w:t>digital resources and build a characteristic teaching‑content system</w:t>
      </w:r>
      <w:bookmarkEnd w:id="8"/>
    </w:p>
    <w:p w14:paraId="3215EBA8" w14:textId="1564204C" w:rsidR="00E34908" w:rsidRPr="00DD5403" w:rsidRDefault="00000000" w:rsidP="00FA09BE">
      <w:pPr>
        <w:rPr>
          <w:rFonts w:cs="Times New Roman"/>
        </w:rPr>
      </w:pPr>
      <w:r w:rsidRPr="00DD5403">
        <w:rPr>
          <w:rFonts w:cs="Times New Roman"/>
        </w:rPr>
        <w:t>Teaching content serves as the core carrier for general</w:t>
      </w:r>
      <w:r w:rsidRPr="00FA09BE">
        <w:rPr>
          <w:rFonts w:cs="Times New Roman"/>
        </w:rPr>
        <w:t>‑</w:t>
      </w:r>
      <w:r w:rsidRPr="00DD5403">
        <w:rPr>
          <w:rFonts w:cs="Times New Roman"/>
        </w:rPr>
        <w:t>education</w:t>
      </w:r>
      <w:r w:rsidRPr="00FA09BE">
        <w:rPr>
          <w:rFonts w:cs="Times New Roman"/>
        </w:rPr>
        <w:t>‑</w:t>
      </w:r>
      <w:r w:rsidRPr="00DD5403">
        <w:rPr>
          <w:rFonts w:cs="Times New Roman"/>
        </w:rPr>
        <w:t>course teaching. Faced with outdated and homogenized content in current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we shall reconstruct teaching content based on digital resources</w:t>
      </w:r>
      <w:r w:rsidR="00842018">
        <w:rPr>
          <w:rFonts w:cs="Times New Roman"/>
        </w:rPr>
        <w:t xml:space="preserve"> and focus on constructing a new hierarchical, classified,</w:t>
      </w:r>
      <w:r w:rsidRPr="00DD5403">
        <w:rPr>
          <w:rFonts w:cs="Times New Roman"/>
        </w:rPr>
        <w:t xml:space="preserve"> and characteristic content system for general</w:t>
      </w:r>
      <w:r w:rsidRPr="00FA09BE">
        <w:rPr>
          <w:rFonts w:cs="Times New Roman"/>
        </w:rPr>
        <w:t>‑</w:t>
      </w:r>
      <w:r w:rsidRPr="00DD5403">
        <w:rPr>
          <w:rFonts w:cs="Times New Roman"/>
        </w:rPr>
        <w:t>education courses to lay a foundation for better learning and growth of students</w:t>
      </w:r>
      <w:r w:rsidR="00DD5403">
        <w:rPr>
          <w:rFonts w:cs="Times New Roman"/>
        </w:rPr>
        <w:t xml:space="preserve"> </w:t>
      </w:r>
      <w:r w:rsidRPr="00DD5403">
        <w:rPr>
          <w:rFonts w:cs="Times New Roman"/>
          <w:vertAlign w:val="superscript"/>
        </w:rPr>
        <w:t>[7]</w:t>
      </w:r>
      <w:r w:rsidRPr="00DD5403">
        <w:rPr>
          <w:rFonts w:cs="Times New Roman"/>
        </w:rPr>
        <w:t>. First of all, build a basic general</w:t>
      </w:r>
      <w:r w:rsidRPr="00FA09BE">
        <w:rPr>
          <w:rFonts w:cs="Times New Roman"/>
        </w:rPr>
        <w:t>‑</w:t>
      </w:r>
      <w:r w:rsidRPr="00DD5403">
        <w:rPr>
          <w:rFonts w:cs="Times New Roman"/>
        </w:rPr>
        <w:t>purpose resource module. Integrate various general</w:t>
      </w:r>
      <w:r w:rsidRPr="00FA09BE">
        <w:rPr>
          <w:rFonts w:cs="Times New Roman"/>
        </w:rPr>
        <w:t>‑</w:t>
      </w:r>
      <w:r w:rsidRPr="00DD5403">
        <w:rPr>
          <w:rFonts w:cs="Times New Roman"/>
        </w:rPr>
        <w:t>purpose digital resources</w:t>
      </w:r>
      <w:r w:rsidR="00842018">
        <w:rPr>
          <w:rFonts w:cs="Times New Roman"/>
        </w:rPr>
        <w:t xml:space="preserve">, including the development </w:t>
      </w:r>
      <w:r w:rsidR="00842018">
        <w:rPr>
          <w:rFonts w:cs="Times New Roman"/>
        </w:rPr>
        <w:lastRenderedPageBreak/>
        <w:t>history of artificial intelligence, basic algorithms, and ethical norms of artificial intelligence, and facilitate students’ learning of relevant basic knowledge via digital courseware, micro‑lectures, high‑quality open‑access courses,</w:t>
      </w:r>
      <w:r w:rsidRPr="00DD5403">
        <w:rPr>
          <w:rFonts w:cs="Times New Roman"/>
        </w:rPr>
        <w:t xml:space="preserve"> and other resources. Secondly, integrate cutting</w:t>
      </w:r>
      <w:r w:rsidRPr="00FA09BE">
        <w:rPr>
          <w:rFonts w:cs="Times New Roman"/>
        </w:rPr>
        <w:t>‑</w:t>
      </w:r>
      <w:r w:rsidRPr="00DD5403">
        <w:rPr>
          <w:rFonts w:cs="Times New Roman"/>
        </w:rPr>
        <w:t>edge resources such as large</w:t>
      </w:r>
      <w:r w:rsidRPr="00FA09BE">
        <w:rPr>
          <w:rFonts w:cs="Times New Roman"/>
        </w:rPr>
        <w:t>‑</w:t>
      </w:r>
      <w:r w:rsidRPr="00DD5403">
        <w:rPr>
          <w:rFonts w:cs="Times New Roman"/>
        </w:rPr>
        <w:t xml:space="preserve">model AI, digital </w:t>
      </w:r>
      <w:r w:rsidR="00842018">
        <w:rPr>
          <w:rFonts w:cs="Times New Roman"/>
        </w:rPr>
        <w:t>twins,</w:t>
      </w:r>
      <w:r w:rsidR="00842018" w:rsidRPr="00DD5403">
        <w:rPr>
          <w:rFonts w:cs="Times New Roman"/>
        </w:rPr>
        <w:t xml:space="preserve"> </w:t>
      </w:r>
      <w:r w:rsidRPr="00DD5403">
        <w:rPr>
          <w:rFonts w:cs="Times New Roman"/>
        </w:rPr>
        <w:t>and AI applications to ensure that teaching content keeps pace with real</w:t>
      </w:r>
      <w:r w:rsidRPr="00FA09BE">
        <w:rPr>
          <w:rFonts w:cs="Times New Roman"/>
        </w:rPr>
        <w:t>‑</w:t>
      </w:r>
      <w:r w:rsidRPr="00DD5403">
        <w:rPr>
          <w:rFonts w:cs="Times New Roman"/>
        </w:rPr>
        <w:t>world development and application of artificial intelligence, so that students can acquire more practical artificial</w:t>
      </w:r>
      <w:r w:rsidRPr="00FA09BE">
        <w:rPr>
          <w:rFonts w:cs="Times New Roman"/>
        </w:rPr>
        <w:t>‑</w:t>
      </w:r>
      <w:r w:rsidRPr="00DD5403">
        <w:rPr>
          <w:rFonts w:cs="Times New Roman"/>
        </w:rPr>
        <w:t>intelligence knowledge and technologies</w:t>
      </w:r>
      <w:r w:rsidR="00DD5403">
        <w:rPr>
          <w:rFonts w:cs="Times New Roman"/>
        </w:rPr>
        <w:t xml:space="preserve"> </w:t>
      </w:r>
      <w:r w:rsidRPr="00DD5403">
        <w:rPr>
          <w:rFonts w:cs="Times New Roman"/>
          <w:vertAlign w:val="superscript"/>
        </w:rPr>
        <w:t>[8]</w:t>
      </w:r>
      <w:r w:rsidRPr="00DD5403">
        <w:rPr>
          <w:rFonts w:cs="Times New Roman"/>
        </w:rPr>
        <w:t>. Furthermore, we shall base on the university’s disciplinary characteristics, introduce digital</w:t>
      </w:r>
      <w:r w:rsidRPr="00FA09BE">
        <w:rPr>
          <w:rFonts w:cs="Times New Roman"/>
        </w:rPr>
        <w:t>‑</w:t>
      </w:r>
      <w:r w:rsidRPr="00DD5403">
        <w:rPr>
          <w:rFonts w:cs="Times New Roman"/>
        </w:rPr>
        <w:t>resource modules for artificial</w:t>
      </w:r>
      <w:r w:rsidRPr="00FA09BE">
        <w:rPr>
          <w:rFonts w:cs="Times New Roman"/>
        </w:rPr>
        <w:t>‑</w:t>
      </w:r>
      <w:r w:rsidRPr="00DD5403">
        <w:rPr>
          <w:rFonts w:cs="Times New Roman"/>
        </w:rPr>
        <w:t>intelligence courses targeting specific majors, and promote the collaborative cultivation of students</w:t>
      </w:r>
      <w:r w:rsidRPr="00FA09BE">
        <w:rPr>
          <w:rFonts w:cs="Times New Roman"/>
        </w:rPr>
        <w:t>’</w:t>
      </w:r>
      <w:r w:rsidRPr="00DD5403">
        <w:rPr>
          <w:rFonts w:cs="Times New Roman"/>
        </w:rPr>
        <w:t xml:space="preserve"> artificial</w:t>
      </w:r>
      <w:r w:rsidRPr="00FA09BE">
        <w:rPr>
          <w:rFonts w:cs="Times New Roman"/>
        </w:rPr>
        <w:t>‑</w:t>
      </w:r>
      <w:r w:rsidRPr="00DD5403">
        <w:rPr>
          <w:rFonts w:cs="Times New Roman"/>
        </w:rPr>
        <w:t>intelligence practical</w:t>
      </w:r>
      <w:r w:rsidRPr="00FA09BE">
        <w:rPr>
          <w:rFonts w:cs="Times New Roman"/>
        </w:rPr>
        <w:t>‑</w:t>
      </w:r>
      <w:r w:rsidRPr="00DD5403">
        <w:rPr>
          <w:rFonts w:cs="Times New Roman"/>
        </w:rPr>
        <w:t>application capabilities, digital literacy and comprehensive professional abilities. For instance, in response to talent</w:t>
      </w:r>
      <w:r w:rsidRPr="00FA09BE">
        <w:rPr>
          <w:rFonts w:cs="Times New Roman"/>
        </w:rPr>
        <w:t>‑</w:t>
      </w:r>
      <w:r w:rsidRPr="00DD5403">
        <w:rPr>
          <w:rFonts w:cs="Times New Roman"/>
        </w:rPr>
        <w:t>cultivation demands of medical universities and relevant majors, various medical</w:t>
      </w:r>
      <w:r w:rsidRPr="00FA09BE">
        <w:rPr>
          <w:rFonts w:cs="Times New Roman"/>
        </w:rPr>
        <w:t>‑</w:t>
      </w:r>
      <w:r w:rsidRPr="00DD5403">
        <w:rPr>
          <w:rFonts w:cs="Times New Roman"/>
        </w:rPr>
        <w:t>featured artificial</w:t>
      </w:r>
      <w:r w:rsidRPr="00FA09BE">
        <w:rPr>
          <w:rFonts w:cs="Times New Roman"/>
        </w:rPr>
        <w:t>‑</w:t>
      </w:r>
      <w:r w:rsidRPr="00DD5403">
        <w:rPr>
          <w:rFonts w:cs="Times New Roman"/>
        </w:rPr>
        <w:t>intelligence digital teaching resources</w:t>
      </w:r>
      <w:r w:rsidR="00842018">
        <w:rPr>
          <w:rFonts w:cs="Times New Roman"/>
        </w:rPr>
        <w:t>,</w:t>
      </w:r>
      <w:r w:rsidRPr="00DD5403">
        <w:rPr>
          <w:rFonts w:cs="Times New Roman"/>
        </w:rPr>
        <w:t xml:space="preserve"> including smart healthcare, AI</w:t>
      </w:r>
      <w:r w:rsidRPr="00FA09BE">
        <w:rPr>
          <w:rFonts w:cs="Times New Roman"/>
        </w:rPr>
        <w:t>‑</w:t>
      </w:r>
      <w:r w:rsidRPr="00DD5403">
        <w:rPr>
          <w:rFonts w:cs="Times New Roman"/>
        </w:rPr>
        <w:t>assisted therapy, medical big data and intelligent medical image analysis</w:t>
      </w:r>
      <w:r w:rsidR="00842018">
        <w:rPr>
          <w:rFonts w:cs="Times New Roman"/>
        </w:rPr>
        <w:t>,</w:t>
      </w:r>
      <w:r w:rsidRPr="00DD5403">
        <w:rPr>
          <w:rFonts w:cs="Times New Roman"/>
        </w:rPr>
        <w:t xml:space="preserve"> can be introduced to build a digital</w:t>
      </w:r>
      <w:r w:rsidRPr="00FA09BE">
        <w:rPr>
          <w:rFonts w:cs="Times New Roman"/>
        </w:rPr>
        <w:t>‑</w:t>
      </w:r>
      <w:r w:rsidRPr="00DD5403">
        <w:rPr>
          <w:rFonts w:cs="Times New Roman"/>
        </w:rPr>
        <w:t xml:space="preserve">resource library themed on </w:t>
      </w:r>
      <w:r w:rsidRPr="00FA09BE">
        <w:rPr>
          <w:rFonts w:cs="Times New Roman"/>
        </w:rPr>
        <w:t>“</w:t>
      </w:r>
      <w:r w:rsidRPr="00DD5403">
        <w:rPr>
          <w:rFonts w:cs="Times New Roman"/>
        </w:rPr>
        <w:t>AI + Medical Features</w:t>
      </w:r>
      <w:r w:rsidRPr="00FA09BE">
        <w:rPr>
          <w:rFonts w:cs="Times New Roman"/>
        </w:rPr>
        <w:t>”</w:t>
      </w:r>
      <w:r w:rsidRPr="00DD5403">
        <w:rPr>
          <w:rFonts w:cs="Times New Roman"/>
        </w:rPr>
        <w:t>, enabling students to acquire more major</w:t>
      </w:r>
      <w:r w:rsidRPr="00FA09BE">
        <w:rPr>
          <w:rFonts w:cs="Times New Roman"/>
        </w:rPr>
        <w:t>‑</w:t>
      </w:r>
      <w:r w:rsidRPr="00DD5403">
        <w:rPr>
          <w:rFonts w:cs="Times New Roman"/>
        </w:rPr>
        <w:t>relevant artificial</w:t>
      </w:r>
      <w:r w:rsidRPr="00FA09BE">
        <w:rPr>
          <w:rFonts w:cs="Times New Roman"/>
        </w:rPr>
        <w:t>‑</w:t>
      </w:r>
      <w:r w:rsidRPr="00DD5403">
        <w:rPr>
          <w:rFonts w:cs="Times New Roman"/>
        </w:rPr>
        <w:t>intelligence</w:t>
      </w:r>
      <w:r w:rsidRPr="00FA09BE">
        <w:rPr>
          <w:rFonts w:cs="Times New Roman"/>
        </w:rPr>
        <w:t>‑</w:t>
      </w:r>
      <w:r w:rsidRPr="00DD5403">
        <w:rPr>
          <w:rFonts w:cs="Times New Roman"/>
        </w:rPr>
        <w:t>application knowledge and skills</w:t>
      </w:r>
      <w:r w:rsidR="00DD5403">
        <w:rPr>
          <w:rFonts w:cs="Times New Roman"/>
        </w:rPr>
        <w:t xml:space="preserve"> </w:t>
      </w:r>
      <w:r w:rsidRPr="00DD5403">
        <w:rPr>
          <w:rFonts w:cs="Times New Roman"/>
          <w:vertAlign w:val="superscript"/>
        </w:rPr>
        <w:t>[9]</w:t>
      </w:r>
      <w:r w:rsidRPr="00DD5403">
        <w:rPr>
          <w:rFonts w:cs="Times New Roman"/>
        </w:rPr>
        <w:t>. In addition, hierarchical educational resources can be designed according to students’ prior artificial</w:t>
      </w:r>
      <w:r w:rsidRPr="00FA09BE">
        <w:rPr>
          <w:rFonts w:cs="Times New Roman"/>
        </w:rPr>
        <w:t>‑</w:t>
      </w:r>
      <w:r w:rsidRPr="00DD5403">
        <w:rPr>
          <w:rFonts w:cs="Times New Roman"/>
        </w:rPr>
        <w:t>intelligence knowledge and learning status. For students with weak foundations, introductory digital resources can be provided; for students with solid foundations, application</w:t>
      </w:r>
      <w:r w:rsidRPr="00FA09BE">
        <w:rPr>
          <w:rFonts w:cs="Times New Roman"/>
        </w:rPr>
        <w:t>‑</w:t>
      </w:r>
      <w:r w:rsidRPr="00DD5403">
        <w:rPr>
          <w:rFonts w:cs="Times New Roman"/>
        </w:rPr>
        <w:t>expansion</w:t>
      </w:r>
      <w:r w:rsidRPr="00FA09BE">
        <w:rPr>
          <w:rFonts w:cs="Times New Roman"/>
        </w:rPr>
        <w:t>‑</w:t>
      </w:r>
      <w:r w:rsidRPr="00DD5403">
        <w:rPr>
          <w:rFonts w:cs="Times New Roman"/>
        </w:rPr>
        <w:t>oriented digital resources can be offered. In this way, the goal of teaching students in accordance with their aptitude can be better fulfilled to support students</w:t>
      </w:r>
      <w:r w:rsidRPr="00FA09BE">
        <w:rPr>
          <w:rFonts w:cs="Times New Roman"/>
        </w:rPr>
        <w:t>’</w:t>
      </w:r>
      <w:r w:rsidRPr="00DD5403">
        <w:rPr>
          <w:rFonts w:cs="Times New Roman"/>
        </w:rPr>
        <w:t xml:space="preserve"> growth and development.</w:t>
      </w:r>
    </w:p>
    <w:p w14:paraId="259BA21F" w14:textId="77777777" w:rsidR="00DD5403" w:rsidRDefault="00DD5403" w:rsidP="00DD5403">
      <w:pPr>
        <w:rPr>
          <w:rFonts w:cs="Times New Roman"/>
          <w:lang w:val="en-US"/>
        </w:rPr>
      </w:pPr>
      <w:bookmarkStart w:id="9" w:name="heading_8"/>
    </w:p>
    <w:p w14:paraId="44C10FE4" w14:textId="3D37CF4A" w:rsidR="00E34908" w:rsidRPr="00FA09BE" w:rsidRDefault="00DD5403" w:rsidP="00FA09BE">
      <w:pPr>
        <w:rPr>
          <w:rFonts w:cs="Times New Roman"/>
          <w:b/>
          <w:bCs/>
        </w:rPr>
      </w:pPr>
      <w:r>
        <w:rPr>
          <w:rFonts w:cs="Times New Roman"/>
          <w:b/>
          <w:bCs/>
          <w:lang w:val="en-US"/>
        </w:rPr>
        <w:t>3</w:t>
      </w:r>
      <w:r w:rsidR="00000000" w:rsidRPr="00FA09BE">
        <w:rPr>
          <w:rFonts w:cs="Times New Roman"/>
          <w:b/>
          <w:bCs/>
          <w:lang w:val="en-US"/>
        </w:rPr>
        <w:t>.2</w:t>
      </w:r>
      <w:r>
        <w:rPr>
          <w:rFonts w:cs="Times New Roman"/>
          <w:b/>
          <w:bCs/>
          <w:lang w:val="en-US"/>
        </w:rPr>
        <w:t>.</w:t>
      </w:r>
      <w:r w:rsidR="00000000" w:rsidRPr="00FA09BE">
        <w:rPr>
          <w:rFonts w:cs="Times New Roman"/>
          <w:b/>
          <w:bCs/>
        </w:rPr>
        <w:t xml:space="preserve"> Innovate </w:t>
      </w:r>
      <w:r w:rsidRPr="00DD5403">
        <w:rPr>
          <w:rFonts w:cs="Times New Roman"/>
          <w:b/>
          <w:bCs/>
        </w:rPr>
        <w:t>teaching modes and build human‑machine collaborative smart classrooms</w:t>
      </w:r>
      <w:bookmarkEnd w:id="9"/>
    </w:p>
    <w:p w14:paraId="3804C638" w14:textId="27B83086" w:rsidR="00E34908" w:rsidRPr="00DD5403" w:rsidRDefault="00000000" w:rsidP="00FA09BE">
      <w:pPr>
        <w:rPr>
          <w:rFonts w:cs="Times New Roman"/>
        </w:rPr>
      </w:pPr>
      <w:r w:rsidRPr="00DD5403">
        <w:rPr>
          <w:rFonts w:cs="Times New Roman"/>
        </w:rPr>
        <w:t xml:space="preserve">Mode innovation acts as an important foundation for guaranteeing </w:t>
      </w:r>
      <w:r w:rsidR="00842018">
        <w:rPr>
          <w:rFonts w:cs="Times New Roman"/>
        </w:rPr>
        <w:t xml:space="preserve">the </w:t>
      </w:r>
      <w:r w:rsidRPr="00DD5403">
        <w:rPr>
          <w:rFonts w:cs="Times New Roman"/>
        </w:rPr>
        <w:t>teaching quality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In view of the single and traditional modes in past teaching, this course shall make full use of digital teaching resources to innovate teaching modes and build human</w:t>
      </w:r>
      <w:r w:rsidRPr="00FA09BE">
        <w:rPr>
          <w:rFonts w:cs="Times New Roman"/>
        </w:rPr>
        <w:t>‑</w:t>
      </w:r>
      <w:r w:rsidRPr="00DD5403">
        <w:rPr>
          <w:rFonts w:cs="Times New Roman"/>
        </w:rPr>
        <w:t>machine collaborative smart classrooms for immersive learning experiences. Specifically, blended teaching can be carried out on digital</w:t>
      </w:r>
      <w:r w:rsidRPr="00FA09BE">
        <w:rPr>
          <w:rFonts w:cs="Times New Roman"/>
        </w:rPr>
        <w:t>‑</w:t>
      </w:r>
      <w:r w:rsidRPr="00DD5403">
        <w:rPr>
          <w:rFonts w:cs="Times New Roman"/>
        </w:rPr>
        <w:t>teaching</w:t>
      </w:r>
      <w:r w:rsidRPr="00FA09BE">
        <w:rPr>
          <w:rFonts w:cs="Times New Roman"/>
        </w:rPr>
        <w:t>‑</w:t>
      </w:r>
      <w:r w:rsidRPr="00DD5403">
        <w:rPr>
          <w:rFonts w:cs="Times New Roman"/>
        </w:rPr>
        <w:t xml:space="preserve">resource platforms </w:t>
      </w:r>
      <w:r w:rsidR="00842018">
        <w:rPr>
          <w:rFonts w:cs="Times New Roman"/>
        </w:rPr>
        <w:t>to leverage the advantages of digital teaching resources fully</w:t>
      </w:r>
      <w:r w:rsidRPr="00DD5403">
        <w:rPr>
          <w:rFonts w:cs="Times New Roman"/>
        </w:rPr>
        <w:t>. First, before class, send preview resources such as micro</w:t>
      </w:r>
      <w:r w:rsidRPr="00FA09BE">
        <w:rPr>
          <w:rFonts w:cs="Times New Roman"/>
        </w:rPr>
        <w:t>‑</w:t>
      </w:r>
      <w:r w:rsidRPr="00DD5403">
        <w:rPr>
          <w:rFonts w:cs="Times New Roman"/>
        </w:rPr>
        <w:t>lectures for knowledge points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industry cases and basic exercises to students through the platform, and guide students to finish preview tasks autonomously on the platform. Meanwhile, the platform automatically records students</w:t>
      </w:r>
      <w:r w:rsidRPr="00FA09BE">
        <w:rPr>
          <w:rFonts w:cs="Times New Roman"/>
        </w:rPr>
        <w:t>’</w:t>
      </w:r>
      <w:r w:rsidRPr="00DD5403">
        <w:rPr>
          <w:rFonts w:cs="Times New Roman"/>
        </w:rPr>
        <w:t xml:space="preserve"> preview data and accurately </w:t>
      </w:r>
      <w:proofErr w:type="spellStart"/>
      <w:r w:rsidRPr="00DD5403">
        <w:rPr>
          <w:rFonts w:cs="Times New Roman"/>
        </w:rPr>
        <w:t>analyzes</w:t>
      </w:r>
      <w:proofErr w:type="spellEnd"/>
      <w:r w:rsidRPr="00DD5403">
        <w:rPr>
          <w:rFonts w:cs="Times New Roman"/>
        </w:rPr>
        <w:t xml:space="preserve"> their learning difficulties and weak points, laying a data foundation for targeted offline classroom teaching</w:t>
      </w:r>
      <w:r w:rsidR="00DD5403">
        <w:rPr>
          <w:rFonts w:cs="Times New Roman"/>
        </w:rPr>
        <w:t xml:space="preserve"> </w:t>
      </w:r>
      <w:r w:rsidRPr="00DD5403">
        <w:rPr>
          <w:rFonts w:cs="Times New Roman"/>
          <w:vertAlign w:val="superscript"/>
        </w:rPr>
        <w:t>[10]</w:t>
      </w:r>
      <w:r w:rsidRPr="00DD5403">
        <w:rPr>
          <w:rFonts w:cs="Times New Roman"/>
        </w:rPr>
        <w:t xml:space="preserve">. Second, during class, on the one hand, teachers shall focus on explaining confusing knowledge points according to feedback </w:t>
      </w:r>
      <w:r w:rsidR="00842018">
        <w:rPr>
          <w:rFonts w:cs="Times New Roman"/>
        </w:rPr>
        <w:t>from</w:t>
      </w:r>
      <w:r w:rsidR="00842018" w:rsidRPr="00DD5403">
        <w:rPr>
          <w:rFonts w:cs="Times New Roman"/>
        </w:rPr>
        <w:t xml:space="preserve"> </w:t>
      </w:r>
      <w:r w:rsidRPr="00DD5403">
        <w:rPr>
          <w:rFonts w:cs="Times New Roman"/>
        </w:rPr>
        <w:t>preview data obtained before class to improve students’ listening efficiency; on the other hand, interactive teaching shall be conducted by virtue of digital teaching resources. For example, virtual</w:t>
      </w:r>
      <w:r w:rsidRPr="00FA09BE">
        <w:rPr>
          <w:rFonts w:cs="Times New Roman"/>
        </w:rPr>
        <w:t>‑</w:t>
      </w:r>
      <w:r w:rsidRPr="00DD5403">
        <w:rPr>
          <w:rFonts w:cs="Times New Roman"/>
        </w:rPr>
        <w:t>simulation resources, artificial</w:t>
      </w:r>
      <w:r w:rsidRPr="00FA09BE">
        <w:rPr>
          <w:rFonts w:cs="Times New Roman"/>
        </w:rPr>
        <w:t>‑</w:t>
      </w:r>
      <w:r w:rsidRPr="00DD5403">
        <w:rPr>
          <w:rFonts w:cs="Times New Roman"/>
        </w:rPr>
        <w:t>intelligence digital cases and other resources can be adopted to create audio</w:t>
      </w:r>
      <w:r w:rsidRPr="00FA09BE">
        <w:rPr>
          <w:rFonts w:cs="Times New Roman"/>
        </w:rPr>
        <w:t>‑</w:t>
      </w:r>
      <w:r w:rsidRPr="00DD5403">
        <w:rPr>
          <w:rFonts w:cs="Times New Roman"/>
        </w:rPr>
        <w:t>visual</w:t>
      </w:r>
      <w:r w:rsidRPr="00FA09BE">
        <w:rPr>
          <w:rFonts w:cs="Times New Roman"/>
        </w:rPr>
        <w:t>‑</w:t>
      </w:r>
      <w:r w:rsidRPr="00DD5403">
        <w:rPr>
          <w:rFonts w:cs="Times New Roman"/>
        </w:rPr>
        <w:t>integrated classrooms, converting abstract theories under traditional textbook teaching into dynamically presented intuitive content, so as to lower students’ learning difficulty and stimulate their learning interest. Meanwhile, functions on digital</w:t>
      </w:r>
      <w:r w:rsidRPr="00FA09BE">
        <w:rPr>
          <w:rFonts w:cs="Times New Roman"/>
        </w:rPr>
        <w:t>‑</w:t>
      </w:r>
      <w:r w:rsidRPr="00DD5403">
        <w:rPr>
          <w:rFonts w:cs="Times New Roman"/>
        </w:rPr>
        <w:t>teaching platforms such as intelligent Q&amp;A and in</w:t>
      </w:r>
      <w:r w:rsidRPr="00FA09BE">
        <w:rPr>
          <w:rFonts w:cs="Times New Roman"/>
        </w:rPr>
        <w:t>‑</w:t>
      </w:r>
      <w:r w:rsidRPr="00DD5403">
        <w:rPr>
          <w:rFonts w:cs="Times New Roman"/>
        </w:rPr>
        <w:t>class quizzes can be utilized to boost student interaction and further improve classroom interest and effectiveness</w:t>
      </w:r>
      <w:r w:rsidR="00DD5403">
        <w:rPr>
          <w:rFonts w:cs="Times New Roman"/>
        </w:rPr>
        <w:t xml:space="preserve"> </w:t>
      </w:r>
      <w:r w:rsidRPr="00DD5403">
        <w:rPr>
          <w:rFonts w:cs="Times New Roman"/>
          <w:vertAlign w:val="superscript"/>
        </w:rPr>
        <w:t>[11]</w:t>
      </w:r>
      <w:r w:rsidRPr="00DD5403">
        <w:rPr>
          <w:rFonts w:cs="Times New Roman"/>
        </w:rPr>
        <w:t>. Besides, AI can be introduced to generate teaching cases or answer students’ questions, so as to build human</w:t>
      </w:r>
      <w:r w:rsidRPr="00FA09BE">
        <w:rPr>
          <w:rFonts w:cs="Times New Roman"/>
        </w:rPr>
        <w:t>‑</w:t>
      </w:r>
      <w:r w:rsidRPr="00DD5403">
        <w:rPr>
          <w:rFonts w:cs="Times New Roman"/>
        </w:rPr>
        <w:t>machine collaborative smart classrooms, arouse students</w:t>
      </w:r>
      <w:r w:rsidRPr="00FA09BE">
        <w:rPr>
          <w:rFonts w:cs="Times New Roman"/>
        </w:rPr>
        <w:t>’</w:t>
      </w:r>
      <w:r w:rsidRPr="00DD5403">
        <w:rPr>
          <w:rFonts w:cs="Times New Roman"/>
        </w:rPr>
        <w:t xml:space="preserve"> learning interest and promote their in</w:t>
      </w:r>
      <w:r w:rsidRPr="00FA09BE">
        <w:rPr>
          <w:rFonts w:cs="Times New Roman"/>
        </w:rPr>
        <w:t>‑</w:t>
      </w:r>
      <w:r w:rsidRPr="00DD5403">
        <w:rPr>
          <w:rFonts w:cs="Times New Roman"/>
        </w:rPr>
        <w:t>depth learning and all</w:t>
      </w:r>
      <w:r w:rsidRPr="00FA09BE">
        <w:rPr>
          <w:rFonts w:cs="Times New Roman"/>
        </w:rPr>
        <w:t>‑</w:t>
      </w:r>
      <w:r w:rsidRPr="00DD5403">
        <w:rPr>
          <w:rFonts w:cs="Times New Roman"/>
        </w:rPr>
        <w:t>round development. Moreover, in the after</w:t>
      </w:r>
      <w:r w:rsidRPr="00FA09BE">
        <w:rPr>
          <w:rFonts w:cs="Times New Roman"/>
        </w:rPr>
        <w:t>‑</w:t>
      </w:r>
      <w:r w:rsidRPr="00DD5403">
        <w:rPr>
          <w:rFonts w:cs="Times New Roman"/>
        </w:rPr>
        <w:t>class stage, digital review materials, personalized expansion resources and practical</w:t>
      </w:r>
      <w:r w:rsidRPr="00FA09BE">
        <w:rPr>
          <w:rFonts w:cs="Times New Roman"/>
        </w:rPr>
        <w:t>‑</w:t>
      </w:r>
      <w:r w:rsidRPr="00DD5403">
        <w:rPr>
          <w:rFonts w:cs="Times New Roman"/>
        </w:rPr>
        <w:t>training tasks can be timely pushed to students based on digital resources and artificial</w:t>
      </w:r>
      <w:r w:rsidRPr="00FA09BE">
        <w:rPr>
          <w:rFonts w:cs="Times New Roman"/>
        </w:rPr>
        <w:t>‑</w:t>
      </w:r>
      <w:r w:rsidRPr="00DD5403">
        <w:rPr>
          <w:rFonts w:cs="Times New Roman"/>
        </w:rPr>
        <w:t>intelligence technologies to encourage students</w:t>
      </w:r>
      <w:r w:rsidRPr="00FA09BE">
        <w:rPr>
          <w:rFonts w:cs="Times New Roman"/>
        </w:rPr>
        <w:t>’</w:t>
      </w:r>
      <w:r w:rsidRPr="00DD5403">
        <w:rPr>
          <w:rFonts w:cs="Times New Roman"/>
        </w:rPr>
        <w:t xml:space="preserve"> autonomous after</w:t>
      </w:r>
      <w:r w:rsidRPr="00FA09BE">
        <w:rPr>
          <w:rFonts w:cs="Times New Roman"/>
        </w:rPr>
        <w:t>‑</w:t>
      </w:r>
      <w:r w:rsidRPr="00DD5403">
        <w:rPr>
          <w:rFonts w:cs="Times New Roman"/>
        </w:rPr>
        <w:t>class learning and practical exercises. On this basis, learning communities can be built on digital</w:t>
      </w:r>
      <w:r w:rsidRPr="00FA09BE">
        <w:rPr>
          <w:rFonts w:cs="Times New Roman"/>
        </w:rPr>
        <w:t>‑</w:t>
      </w:r>
      <w:r w:rsidRPr="00DD5403">
        <w:rPr>
          <w:rFonts w:cs="Times New Roman"/>
        </w:rPr>
        <w:t>teaching platforms to guide student interaction and communication. Teachers can also give timely comments and guidance to further guarantee interactivity and efficiency of course teaching.</w:t>
      </w:r>
    </w:p>
    <w:p w14:paraId="509CECFB" w14:textId="77777777" w:rsidR="00DD5403" w:rsidRDefault="00DD5403" w:rsidP="00DD5403">
      <w:pPr>
        <w:rPr>
          <w:rFonts w:cs="Times New Roman"/>
          <w:lang w:val="en-US"/>
        </w:rPr>
      </w:pPr>
      <w:bookmarkStart w:id="10" w:name="heading_9"/>
    </w:p>
    <w:p w14:paraId="6254A69C" w14:textId="602A5DD8" w:rsidR="00E34908" w:rsidRPr="00FA09BE" w:rsidRDefault="00DD5403" w:rsidP="00FA09BE">
      <w:pPr>
        <w:rPr>
          <w:rFonts w:cs="Times New Roman"/>
          <w:b/>
          <w:bCs/>
        </w:rPr>
      </w:pPr>
      <w:r>
        <w:rPr>
          <w:rFonts w:cs="Times New Roman"/>
          <w:b/>
          <w:bCs/>
          <w:lang w:val="en-US"/>
        </w:rPr>
        <w:t>3</w:t>
      </w:r>
      <w:r w:rsidR="00000000" w:rsidRPr="00FA09BE">
        <w:rPr>
          <w:rFonts w:cs="Times New Roman"/>
          <w:b/>
          <w:bCs/>
          <w:lang w:val="en-US"/>
        </w:rPr>
        <w:t>.3</w:t>
      </w:r>
      <w:r>
        <w:rPr>
          <w:rFonts w:cs="Times New Roman"/>
          <w:b/>
          <w:bCs/>
          <w:lang w:val="en-US"/>
        </w:rPr>
        <w:t>.</w:t>
      </w:r>
      <w:r w:rsidR="00000000" w:rsidRPr="00FA09BE">
        <w:rPr>
          <w:rFonts w:cs="Times New Roman"/>
          <w:b/>
          <w:bCs/>
        </w:rPr>
        <w:t xml:space="preserve"> Build </w:t>
      </w:r>
      <w:r w:rsidRPr="00DD5403">
        <w:rPr>
          <w:rFonts w:cs="Times New Roman"/>
          <w:b/>
          <w:bCs/>
        </w:rPr>
        <w:t>practical platforms and improve scenario‑oriented practical‑teaching systems</w:t>
      </w:r>
      <w:bookmarkEnd w:id="10"/>
    </w:p>
    <w:p w14:paraId="4EB5B80C" w14:textId="5BD2313F" w:rsidR="00E34908" w:rsidRPr="00DD5403" w:rsidRDefault="00000000" w:rsidP="00FA09BE">
      <w:pPr>
        <w:rPr>
          <w:rFonts w:cs="Times New Roman"/>
        </w:rPr>
      </w:pPr>
      <w:r w:rsidRPr="00DD5403">
        <w:rPr>
          <w:rFonts w:cs="Times New Roman"/>
        </w:rPr>
        <w:t>In response to problems of insufficient practical training, high practical</w:t>
      </w:r>
      <w:r w:rsidRPr="00FA09BE">
        <w:rPr>
          <w:rFonts w:cs="Times New Roman"/>
        </w:rPr>
        <w:t>‑</w:t>
      </w:r>
      <w:r w:rsidRPr="00DD5403">
        <w:rPr>
          <w:rFonts w:cs="Times New Roman"/>
        </w:rPr>
        <w:t>operation thresholds and inadequate scenarios in past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scenario</w:t>
      </w:r>
      <w:r w:rsidRPr="00FA09BE">
        <w:rPr>
          <w:rFonts w:cs="Times New Roman"/>
        </w:rPr>
        <w:t>‑</w:t>
      </w:r>
      <w:r w:rsidRPr="00DD5403">
        <w:rPr>
          <w:rFonts w:cs="Times New Roman"/>
        </w:rPr>
        <w:t>oriented and personalized practical</w:t>
      </w:r>
      <w:r w:rsidRPr="00FA09BE">
        <w:rPr>
          <w:rFonts w:cs="Times New Roman"/>
        </w:rPr>
        <w:t>‑</w:t>
      </w:r>
      <w:r w:rsidRPr="00DD5403">
        <w:rPr>
          <w:rFonts w:cs="Times New Roman"/>
        </w:rPr>
        <w:t>teaching platforms can be built based on digital resources to strengthen students</w:t>
      </w:r>
      <w:r w:rsidRPr="00FA09BE">
        <w:rPr>
          <w:rFonts w:cs="Times New Roman"/>
        </w:rPr>
        <w:t>’</w:t>
      </w:r>
      <w:r w:rsidRPr="00DD5403">
        <w:rPr>
          <w:rFonts w:cs="Times New Roman"/>
        </w:rPr>
        <w:t xml:space="preserve"> practical</w:t>
      </w:r>
      <w:r w:rsidRPr="00FA09BE">
        <w:rPr>
          <w:rFonts w:cs="Times New Roman"/>
        </w:rPr>
        <w:t>‑</w:t>
      </w:r>
      <w:r w:rsidRPr="00DD5403">
        <w:rPr>
          <w:rFonts w:cs="Times New Roman"/>
        </w:rPr>
        <w:t>operation capabilities and improve course education outcomes. First of all, lightweight AI tools and online basic</w:t>
      </w:r>
      <w:r w:rsidRPr="00FA09BE">
        <w:rPr>
          <w:rFonts w:cs="Times New Roman"/>
        </w:rPr>
        <w:t>‑</w:t>
      </w:r>
      <w:r w:rsidRPr="00DD5403">
        <w:rPr>
          <w:rFonts w:cs="Times New Roman"/>
        </w:rPr>
        <w:t>experiment systems can be integrated to build a digital basic</w:t>
      </w:r>
      <w:r w:rsidRPr="00FA09BE">
        <w:rPr>
          <w:rFonts w:cs="Times New Roman"/>
        </w:rPr>
        <w:t>‑</w:t>
      </w:r>
      <w:r w:rsidRPr="00DD5403">
        <w:rPr>
          <w:rFonts w:cs="Times New Roman"/>
        </w:rPr>
        <w:t>practice platform for students to conduct simple basic</w:t>
      </w:r>
      <w:r w:rsidRPr="00FA09BE">
        <w:rPr>
          <w:rFonts w:cs="Times New Roman"/>
        </w:rPr>
        <w:t>‑</w:t>
      </w:r>
      <w:r w:rsidRPr="00DD5403">
        <w:rPr>
          <w:rFonts w:cs="Times New Roman"/>
        </w:rPr>
        <w:t>experiment operations, consolidate their theoretical cognition and enhance their practical</w:t>
      </w:r>
      <w:r w:rsidRPr="00FA09BE">
        <w:rPr>
          <w:rFonts w:cs="Times New Roman"/>
        </w:rPr>
        <w:t>‑</w:t>
      </w:r>
      <w:r w:rsidRPr="00DD5403">
        <w:rPr>
          <w:rFonts w:cs="Times New Roman"/>
        </w:rPr>
        <w:t>operation capabilities</w:t>
      </w:r>
      <w:r w:rsidR="00DD5403">
        <w:rPr>
          <w:rFonts w:cs="Times New Roman"/>
        </w:rPr>
        <w:t xml:space="preserve"> </w:t>
      </w:r>
      <w:r w:rsidRPr="00DD5403">
        <w:rPr>
          <w:rFonts w:cs="Times New Roman"/>
          <w:vertAlign w:val="superscript"/>
        </w:rPr>
        <w:t>[12]</w:t>
      </w:r>
      <w:r w:rsidRPr="00DD5403">
        <w:rPr>
          <w:rFonts w:cs="Times New Roman"/>
        </w:rPr>
        <w:t>. Secondly, practical</w:t>
      </w:r>
      <w:r w:rsidRPr="00FA09BE">
        <w:rPr>
          <w:rFonts w:cs="Times New Roman"/>
        </w:rPr>
        <w:t>‑</w:t>
      </w:r>
      <w:r w:rsidRPr="00DD5403">
        <w:rPr>
          <w:rFonts w:cs="Times New Roman"/>
        </w:rPr>
        <w:t>simulation scenarios with professional characteristics can be developed. For medical universities and majors, practical platforms related to artificial</w:t>
      </w:r>
      <w:r w:rsidRPr="00FA09BE">
        <w:rPr>
          <w:rFonts w:cs="Times New Roman"/>
        </w:rPr>
        <w:t>‑</w:t>
      </w:r>
      <w:r w:rsidRPr="00DD5403">
        <w:rPr>
          <w:rFonts w:cs="Times New Roman"/>
        </w:rPr>
        <w:t>intelligence medical</w:t>
      </w:r>
      <w:r w:rsidRPr="00FA09BE">
        <w:rPr>
          <w:rFonts w:cs="Times New Roman"/>
        </w:rPr>
        <w:t>‑</w:t>
      </w:r>
      <w:r w:rsidRPr="00DD5403">
        <w:rPr>
          <w:rFonts w:cs="Times New Roman"/>
        </w:rPr>
        <w:t>image recognition, medical</w:t>
      </w:r>
      <w:r w:rsidRPr="00FA09BE">
        <w:rPr>
          <w:rFonts w:cs="Times New Roman"/>
        </w:rPr>
        <w:t>‑</w:t>
      </w:r>
      <w:r w:rsidRPr="00DD5403">
        <w:rPr>
          <w:rFonts w:cs="Times New Roman"/>
        </w:rPr>
        <w:t>big</w:t>
      </w:r>
      <w:r w:rsidRPr="00FA09BE">
        <w:rPr>
          <w:rFonts w:cs="Times New Roman"/>
        </w:rPr>
        <w:t>‑</w:t>
      </w:r>
      <w:r w:rsidRPr="00DD5403">
        <w:rPr>
          <w:rFonts w:cs="Times New Roman"/>
        </w:rPr>
        <w:t>data analysis and intelligent</w:t>
      </w:r>
      <w:r w:rsidRPr="00FA09BE">
        <w:rPr>
          <w:rFonts w:cs="Times New Roman"/>
        </w:rPr>
        <w:t>‑</w:t>
      </w:r>
      <w:r w:rsidRPr="00DD5403">
        <w:rPr>
          <w:rFonts w:cs="Times New Roman"/>
        </w:rPr>
        <w:t>nursing simulation can be developed, allowing students to practice artificial</w:t>
      </w:r>
      <w:r w:rsidRPr="00FA09BE">
        <w:rPr>
          <w:rFonts w:cs="Times New Roman"/>
        </w:rPr>
        <w:t>‑</w:t>
      </w:r>
      <w:r w:rsidRPr="00DD5403">
        <w:rPr>
          <w:rFonts w:cs="Times New Roman"/>
        </w:rPr>
        <w:t>intelligence</w:t>
      </w:r>
      <w:r w:rsidRPr="00FA09BE">
        <w:rPr>
          <w:rFonts w:cs="Times New Roman"/>
        </w:rPr>
        <w:t>‑</w:t>
      </w:r>
      <w:r w:rsidRPr="00DD5403">
        <w:rPr>
          <w:rFonts w:cs="Times New Roman"/>
        </w:rPr>
        <w:t>technology operations within professional scenarios. This strengthens the connection between general</w:t>
      </w:r>
      <w:r w:rsidRPr="00FA09BE">
        <w:rPr>
          <w:rFonts w:cs="Times New Roman"/>
        </w:rPr>
        <w:t>‑</w:t>
      </w:r>
      <w:r w:rsidRPr="00DD5403">
        <w:rPr>
          <w:rFonts w:cs="Times New Roman"/>
        </w:rPr>
        <w:t>education and professional education and lays a foundation for improvement of students’ comprehensive qualities</w:t>
      </w:r>
      <w:r w:rsidR="00DD5403">
        <w:rPr>
          <w:rFonts w:cs="Times New Roman"/>
        </w:rPr>
        <w:t xml:space="preserve"> </w:t>
      </w:r>
      <w:r w:rsidRPr="00DD5403">
        <w:rPr>
          <w:rFonts w:cs="Times New Roman"/>
          <w:vertAlign w:val="superscript"/>
        </w:rPr>
        <w:t>[13]</w:t>
      </w:r>
      <w:r w:rsidRPr="00DD5403">
        <w:rPr>
          <w:rFonts w:cs="Times New Roman"/>
        </w:rPr>
        <w:t>. Furthermore, resources including artificial</w:t>
      </w:r>
      <w:r w:rsidRPr="00FA09BE">
        <w:rPr>
          <w:rFonts w:cs="Times New Roman"/>
        </w:rPr>
        <w:t>‑</w:t>
      </w:r>
      <w:r w:rsidRPr="00DD5403">
        <w:rPr>
          <w:rFonts w:cs="Times New Roman"/>
        </w:rPr>
        <w:t>intelligence application cases, scientific</w:t>
      </w:r>
      <w:r w:rsidRPr="00FA09BE">
        <w:rPr>
          <w:rFonts w:cs="Times New Roman"/>
        </w:rPr>
        <w:t>‑</w:t>
      </w:r>
      <w:r w:rsidRPr="00DD5403">
        <w:rPr>
          <w:rFonts w:cs="Times New Roman"/>
        </w:rPr>
        <w:t>research</w:t>
      </w:r>
      <w:r w:rsidRPr="00FA09BE">
        <w:rPr>
          <w:rFonts w:cs="Times New Roman"/>
        </w:rPr>
        <w:t>‑</w:t>
      </w:r>
      <w:r w:rsidRPr="00DD5403">
        <w:rPr>
          <w:rFonts w:cs="Times New Roman"/>
        </w:rPr>
        <w:t>innovation resources and innovation</w:t>
      </w:r>
      <w:r w:rsidRPr="00FA09BE">
        <w:rPr>
          <w:rFonts w:cs="Times New Roman"/>
        </w:rPr>
        <w:t>‑</w:t>
      </w:r>
      <w:r w:rsidRPr="00DD5403">
        <w:rPr>
          <w:rFonts w:cs="Times New Roman"/>
        </w:rPr>
        <w:t>competition question banks can be integrated to build innovation</w:t>
      </w:r>
      <w:r w:rsidRPr="00FA09BE">
        <w:rPr>
          <w:rFonts w:cs="Times New Roman"/>
        </w:rPr>
        <w:t>‑</w:t>
      </w:r>
      <w:r w:rsidRPr="00DD5403">
        <w:rPr>
          <w:rFonts w:cs="Times New Roman"/>
        </w:rPr>
        <w:t>practice platforms, guiding students to carry out characteristic artificial</w:t>
      </w:r>
      <w:r w:rsidRPr="00FA09BE">
        <w:rPr>
          <w:rFonts w:cs="Times New Roman"/>
        </w:rPr>
        <w:t>‑</w:t>
      </w:r>
      <w:r w:rsidRPr="00DD5403">
        <w:rPr>
          <w:rFonts w:cs="Times New Roman"/>
        </w:rPr>
        <w:t>intelligence</w:t>
      </w:r>
      <w:r w:rsidRPr="00FA09BE">
        <w:rPr>
          <w:rFonts w:cs="Times New Roman"/>
        </w:rPr>
        <w:t>‑</w:t>
      </w:r>
      <w:r w:rsidRPr="00DD5403">
        <w:rPr>
          <w:rFonts w:cs="Times New Roman"/>
        </w:rPr>
        <w:t>innovation inquiries, so as to cultivate their practical</w:t>
      </w:r>
      <w:r w:rsidRPr="00FA09BE">
        <w:rPr>
          <w:rFonts w:cs="Times New Roman"/>
        </w:rPr>
        <w:t>‑</w:t>
      </w:r>
      <w:r w:rsidRPr="00DD5403">
        <w:rPr>
          <w:rFonts w:cs="Times New Roman"/>
        </w:rPr>
        <w:t>operation capabilities, innovation capabilities and scientific</w:t>
      </w:r>
      <w:r w:rsidRPr="00FA09BE">
        <w:rPr>
          <w:rFonts w:cs="Times New Roman"/>
        </w:rPr>
        <w:t>‑</w:t>
      </w:r>
      <w:r w:rsidRPr="00DD5403">
        <w:rPr>
          <w:rFonts w:cs="Times New Roman"/>
        </w:rPr>
        <w:t>research capabilities.</w:t>
      </w:r>
    </w:p>
    <w:p w14:paraId="32AC8E79" w14:textId="77777777" w:rsidR="00DD5403" w:rsidRDefault="00DD5403" w:rsidP="00DD5403">
      <w:pPr>
        <w:rPr>
          <w:rFonts w:cs="Times New Roman"/>
          <w:lang w:val="en-US"/>
        </w:rPr>
      </w:pPr>
      <w:bookmarkStart w:id="11" w:name="heading_10"/>
    </w:p>
    <w:p w14:paraId="14943893" w14:textId="545F0727" w:rsidR="00E34908" w:rsidRPr="00FA09BE" w:rsidRDefault="00DD5403" w:rsidP="00FA09BE">
      <w:pPr>
        <w:rPr>
          <w:rFonts w:cs="Times New Roman"/>
          <w:b/>
          <w:bCs/>
        </w:rPr>
      </w:pPr>
      <w:r>
        <w:rPr>
          <w:rFonts w:cs="Times New Roman"/>
          <w:b/>
          <w:bCs/>
          <w:lang w:val="en-US"/>
        </w:rPr>
        <w:t>3</w:t>
      </w:r>
      <w:r w:rsidR="00000000" w:rsidRPr="00FA09BE">
        <w:rPr>
          <w:rFonts w:cs="Times New Roman"/>
          <w:b/>
          <w:bCs/>
          <w:lang w:val="en-US"/>
        </w:rPr>
        <w:t>.4</w:t>
      </w:r>
      <w:r>
        <w:rPr>
          <w:rFonts w:cs="Times New Roman"/>
          <w:b/>
          <w:bCs/>
          <w:lang w:val="en-US"/>
        </w:rPr>
        <w:t>.</w:t>
      </w:r>
      <w:r w:rsidR="00000000" w:rsidRPr="00FA09BE">
        <w:rPr>
          <w:rFonts w:cs="Times New Roman"/>
          <w:b/>
          <w:bCs/>
        </w:rPr>
        <w:t xml:space="preserve"> Reconstruct </w:t>
      </w:r>
      <w:r w:rsidRPr="00DD5403">
        <w:rPr>
          <w:rFonts w:cs="Times New Roman"/>
          <w:b/>
          <w:bCs/>
        </w:rPr>
        <w:t>evaluation systems and realize whole‑process diversified education evaluation</w:t>
      </w:r>
      <w:bookmarkEnd w:id="11"/>
    </w:p>
    <w:p w14:paraId="46407372" w14:textId="0A3CFD70" w:rsidR="00E34908" w:rsidRPr="00DD5403" w:rsidRDefault="00000000" w:rsidP="00FA09BE">
      <w:pPr>
        <w:rPr>
          <w:rFonts w:cs="Times New Roman"/>
        </w:rPr>
      </w:pPr>
      <w:r w:rsidRPr="00DD5403">
        <w:rPr>
          <w:rFonts w:cs="Times New Roman"/>
        </w:rPr>
        <w:t>As the “baton” of teaching reform, evaluation exerts direct influences on teaching quality and outcomes. In past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teaching evaluation showed obvious traditional and one</w:t>
      </w:r>
      <w:r w:rsidRPr="00FA09BE">
        <w:rPr>
          <w:rFonts w:cs="Times New Roman"/>
        </w:rPr>
        <w:t>‑</w:t>
      </w:r>
      <w:r w:rsidRPr="00DD5403">
        <w:rPr>
          <w:rFonts w:cs="Times New Roman"/>
        </w:rPr>
        <w:t>sided features, and ignored evaluation and guidance for students</w:t>
      </w:r>
      <w:r w:rsidRPr="00FA09BE">
        <w:rPr>
          <w:rFonts w:cs="Times New Roman"/>
        </w:rPr>
        <w:t>’</w:t>
      </w:r>
      <w:r w:rsidRPr="00DD5403">
        <w:rPr>
          <w:rFonts w:cs="Times New Roman"/>
        </w:rPr>
        <w:t xml:space="preserve"> learning processes and practical capabilities. Against this backdrop, evaluation systems can be reconstructed </w:t>
      </w:r>
      <w:r w:rsidR="00842018">
        <w:rPr>
          <w:rFonts w:cs="Times New Roman"/>
        </w:rPr>
        <w:t>with</w:t>
      </w:r>
      <w:r w:rsidR="00842018" w:rsidRPr="00DD5403">
        <w:rPr>
          <w:rFonts w:cs="Times New Roman"/>
        </w:rPr>
        <w:t xml:space="preserve"> </w:t>
      </w:r>
      <w:r w:rsidRPr="00DD5403">
        <w:rPr>
          <w:rFonts w:cs="Times New Roman"/>
        </w:rPr>
        <w:t>the background of applying digital teaching resources</w:t>
      </w:r>
      <w:r w:rsidR="00DD5403">
        <w:rPr>
          <w:rFonts w:cs="Times New Roman"/>
        </w:rPr>
        <w:t xml:space="preserve"> </w:t>
      </w:r>
      <w:r w:rsidRPr="00DD5403">
        <w:rPr>
          <w:rFonts w:cs="Times New Roman"/>
          <w:vertAlign w:val="superscript"/>
        </w:rPr>
        <w:t>[14]</w:t>
      </w:r>
      <w:r w:rsidRPr="00DD5403">
        <w:rPr>
          <w:rFonts w:cs="Times New Roman"/>
        </w:rPr>
        <w:t>. First of all, transform the past result</w:t>
      </w:r>
      <w:r w:rsidRPr="00FA09BE">
        <w:rPr>
          <w:rFonts w:cs="Times New Roman"/>
        </w:rPr>
        <w:t>‑</w:t>
      </w:r>
      <w:r w:rsidRPr="00DD5403">
        <w:rPr>
          <w:rFonts w:cs="Times New Roman"/>
        </w:rPr>
        <w:t>oriented evaluation mode and introduce process</w:t>
      </w:r>
      <w:r w:rsidRPr="00FA09BE">
        <w:rPr>
          <w:rFonts w:cs="Times New Roman"/>
        </w:rPr>
        <w:t>‑</w:t>
      </w:r>
      <w:r w:rsidRPr="00DD5403">
        <w:rPr>
          <w:rFonts w:cs="Times New Roman"/>
        </w:rPr>
        <w:t xml:space="preserve">oriented evaluation to collect and </w:t>
      </w:r>
      <w:proofErr w:type="spellStart"/>
      <w:r w:rsidRPr="00DD5403">
        <w:rPr>
          <w:rFonts w:cs="Times New Roman"/>
        </w:rPr>
        <w:t>analyze</w:t>
      </w:r>
      <w:proofErr w:type="spellEnd"/>
      <w:r w:rsidRPr="00DD5403">
        <w:rPr>
          <w:rFonts w:cs="Times New Roman"/>
        </w:rPr>
        <w:t xml:space="preserve"> students</w:t>
      </w:r>
      <w:r w:rsidRPr="00FA09BE">
        <w:rPr>
          <w:rFonts w:cs="Times New Roman"/>
        </w:rPr>
        <w:t>’</w:t>
      </w:r>
      <w:r w:rsidRPr="00DD5403">
        <w:rPr>
          <w:rFonts w:cs="Times New Roman"/>
        </w:rPr>
        <w:t xml:space="preserve"> learning data </w:t>
      </w:r>
      <w:r w:rsidR="00842018">
        <w:rPr>
          <w:rFonts w:cs="Times New Roman"/>
        </w:rPr>
        <w:t>from</w:t>
      </w:r>
      <w:r w:rsidR="00842018" w:rsidRPr="00DD5403">
        <w:rPr>
          <w:rFonts w:cs="Times New Roman"/>
        </w:rPr>
        <w:t xml:space="preserve"> </w:t>
      </w:r>
      <w:r w:rsidRPr="00DD5403">
        <w:rPr>
          <w:rFonts w:cs="Times New Roman"/>
        </w:rPr>
        <w:t xml:space="preserve">digital resources throughout the whole process, so as </w:t>
      </w:r>
      <w:r w:rsidR="00842018">
        <w:rPr>
          <w:rFonts w:cs="Times New Roman"/>
        </w:rPr>
        <w:t>to better grasp their learning status and competence‑growth conditions</w:t>
      </w:r>
      <w:r w:rsidRPr="00DD5403">
        <w:rPr>
          <w:rFonts w:cs="Times New Roman"/>
        </w:rPr>
        <w:t>. For example, information including students</w:t>
      </w:r>
      <w:r w:rsidRPr="00FA09BE">
        <w:rPr>
          <w:rFonts w:cs="Times New Roman"/>
        </w:rPr>
        <w:t>’</w:t>
      </w:r>
      <w:r w:rsidRPr="00DD5403">
        <w:rPr>
          <w:rFonts w:cs="Times New Roman"/>
        </w:rPr>
        <w:t xml:space="preserve"> pre</w:t>
      </w:r>
      <w:r w:rsidRPr="00FA09BE">
        <w:rPr>
          <w:rFonts w:cs="Times New Roman"/>
        </w:rPr>
        <w:t>‑</w:t>
      </w:r>
      <w:r w:rsidRPr="00DD5403">
        <w:rPr>
          <w:rFonts w:cs="Times New Roman"/>
        </w:rPr>
        <w:t>class preview, in</w:t>
      </w:r>
      <w:r w:rsidRPr="00FA09BE">
        <w:rPr>
          <w:rFonts w:cs="Times New Roman"/>
        </w:rPr>
        <w:t>‑</w:t>
      </w:r>
      <w:r w:rsidRPr="00DD5403">
        <w:rPr>
          <w:rFonts w:cs="Times New Roman"/>
        </w:rPr>
        <w:t>class interaction, assignment quality, practical</w:t>
      </w:r>
      <w:r w:rsidRPr="00FA09BE">
        <w:rPr>
          <w:rFonts w:cs="Times New Roman"/>
        </w:rPr>
        <w:t>‑</w:t>
      </w:r>
      <w:r w:rsidRPr="00DD5403">
        <w:rPr>
          <w:rFonts w:cs="Times New Roman"/>
        </w:rPr>
        <w:t>operation performance and learning duration can be integrated via digital</w:t>
      </w:r>
      <w:r w:rsidRPr="00FA09BE">
        <w:rPr>
          <w:rFonts w:cs="Times New Roman"/>
        </w:rPr>
        <w:t>‑</w:t>
      </w:r>
      <w:r w:rsidRPr="00DD5403">
        <w:rPr>
          <w:rFonts w:cs="Times New Roman"/>
        </w:rPr>
        <w:t xml:space="preserve">teaching platforms to quantify their daily learning </w:t>
      </w:r>
      <w:proofErr w:type="spellStart"/>
      <w:r w:rsidRPr="00DD5403">
        <w:rPr>
          <w:rFonts w:cs="Times New Roman"/>
        </w:rPr>
        <w:t>behaviors</w:t>
      </w:r>
      <w:proofErr w:type="spellEnd"/>
      <w:r w:rsidRPr="00DD5403">
        <w:rPr>
          <w:rFonts w:cs="Times New Roman"/>
        </w:rPr>
        <w:t xml:space="preserve"> and improve evaluation accuracy. Meanwhile, in summative assessments, assessment items such as case analysis, application design and practical innovation shall be introduced to promote the development of students’ practical</w:t>
      </w:r>
      <w:r w:rsidRPr="00FA09BE">
        <w:rPr>
          <w:rFonts w:cs="Times New Roman"/>
        </w:rPr>
        <w:t>‑</w:t>
      </w:r>
      <w:r w:rsidRPr="00DD5403">
        <w:rPr>
          <w:rFonts w:cs="Times New Roman"/>
        </w:rPr>
        <w:t>application capabilities and innovation capabilities. Secondly, innovate evaluation modes. On the basis of traditional teacher evaluation, diversify evaluation subjects and carry out multiple evaluation activities</w:t>
      </w:r>
      <w:r w:rsidR="00842018">
        <w:rPr>
          <w:rFonts w:cs="Times New Roman"/>
        </w:rPr>
        <w:t>, including self‑evaluation, peer evaluation, group evaluation,</w:t>
      </w:r>
      <w:r w:rsidRPr="00DD5403">
        <w:rPr>
          <w:rFonts w:cs="Times New Roman"/>
        </w:rPr>
        <w:t xml:space="preserve"> and intelligent evaluation. For instance, organize students to comment </w:t>
      </w:r>
      <w:r w:rsidR="00842018">
        <w:rPr>
          <w:rFonts w:cs="Times New Roman"/>
        </w:rPr>
        <w:t xml:space="preserve">on </w:t>
      </w:r>
      <w:r w:rsidRPr="00DD5403">
        <w:rPr>
          <w:rFonts w:cs="Times New Roman"/>
        </w:rPr>
        <w:t xml:space="preserve">and </w:t>
      </w:r>
      <w:proofErr w:type="spellStart"/>
      <w:r w:rsidRPr="00DD5403">
        <w:rPr>
          <w:rFonts w:cs="Times New Roman"/>
        </w:rPr>
        <w:t>analyze</w:t>
      </w:r>
      <w:proofErr w:type="spellEnd"/>
      <w:r w:rsidRPr="00DD5403">
        <w:rPr>
          <w:rFonts w:cs="Times New Roman"/>
        </w:rPr>
        <w:t xml:space="preserve"> their own learning and practical performance in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to cultivate their awareness of self</w:t>
      </w:r>
      <w:r w:rsidRPr="00FA09BE">
        <w:rPr>
          <w:rFonts w:cs="Times New Roman"/>
        </w:rPr>
        <w:t>‑</w:t>
      </w:r>
      <w:r w:rsidRPr="00DD5403">
        <w:rPr>
          <w:rFonts w:cs="Times New Roman"/>
        </w:rPr>
        <w:t>reflection and self</w:t>
      </w:r>
      <w:r w:rsidRPr="00FA09BE">
        <w:rPr>
          <w:rFonts w:cs="Times New Roman"/>
        </w:rPr>
        <w:t>‑</w:t>
      </w:r>
      <w:r w:rsidRPr="00DD5403">
        <w:rPr>
          <w:rFonts w:cs="Times New Roman"/>
        </w:rPr>
        <w:t>improvement; guide peer or group mutual evaluation to create an atmosphere of mutual communication and learning for overall student improvement; leverage artificial</w:t>
      </w:r>
      <w:r w:rsidRPr="00FA09BE">
        <w:rPr>
          <w:rFonts w:cs="Times New Roman"/>
        </w:rPr>
        <w:t>‑</w:t>
      </w:r>
      <w:r w:rsidRPr="00DD5403">
        <w:rPr>
          <w:rFonts w:cs="Times New Roman"/>
        </w:rPr>
        <w:t>intelligence technologies to comment on students</w:t>
      </w:r>
      <w:r w:rsidRPr="00FA09BE">
        <w:rPr>
          <w:rFonts w:cs="Times New Roman"/>
        </w:rPr>
        <w:t>’</w:t>
      </w:r>
      <w:r w:rsidRPr="00DD5403">
        <w:rPr>
          <w:rFonts w:cs="Times New Roman"/>
        </w:rPr>
        <w:t xml:space="preserve"> in</w:t>
      </w:r>
      <w:r w:rsidRPr="00FA09BE">
        <w:rPr>
          <w:rFonts w:cs="Times New Roman"/>
        </w:rPr>
        <w:t>‑</w:t>
      </w:r>
      <w:r w:rsidRPr="00DD5403">
        <w:rPr>
          <w:rFonts w:cs="Times New Roman"/>
        </w:rPr>
        <w:t>class learning and practical</w:t>
      </w:r>
      <w:r w:rsidRPr="00FA09BE">
        <w:rPr>
          <w:rFonts w:cs="Times New Roman"/>
        </w:rPr>
        <w:t>‑</w:t>
      </w:r>
      <w:r w:rsidRPr="00DD5403">
        <w:rPr>
          <w:rFonts w:cs="Times New Roman"/>
        </w:rPr>
        <w:t>operation performance, give targeted learning suggestions and push personalized learning resources to facilitate students’ better growth and development.</w:t>
      </w:r>
    </w:p>
    <w:p w14:paraId="0C71FFBB" w14:textId="77777777" w:rsidR="00DD5403" w:rsidRDefault="00DD5403" w:rsidP="00DD5403">
      <w:pPr>
        <w:rPr>
          <w:rFonts w:cs="Times New Roman"/>
          <w:lang w:val="en-US"/>
        </w:rPr>
      </w:pPr>
      <w:bookmarkStart w:id="12" w:name="heading_11"/>
    </w:p>
    <w:p w14:paraId="19A11BCA" w14:textId="60D354E7" w:rsidR="00E34908" w:rsidRPr="00FA09BE" w:rsidRDefault="00DD5403" w:rsidP="00FA09BE">
      <w:pPr>
        <w:rPr>
          <w:rFonts w:cs="Times New Roman"/>
          <w:b/>
          <w:bCs/>
        </w:rPr>
      </w:pPr>
      <w:r>
        <w:rPr>
          <w:rFonts w:cs="Times New Roman"/>
          <w:b/>
          <w:bCs/>
          <w:lang w:val="en-US"/>
        </w:rPr>
        <w:t>3</w:t>
      </w:r>
      <w:r w:rsidR="00000000" w:rsidRPr="00FA09BE">
        <w:rPr>
          <w:rFonts w:cs="Times New Roman"/>
          <w:b/>
          <w:bCs/>
          <w:lang w:val="en-US"/>
        </w:rPr>
        <w:t>.5</w:t>
      </w:r>
      <w:r>
        <w:rPr>
          <w:rFonts w:cs="Times New Roman"/>
          <w:b/>
          <w:bCs/>
          <w:lang w:val="en-US"/>
        </w:rPr>
        <w:t>.</w:t>
      </w:r>
      <w:r w:rsidR="00000000" w:rsidRPr="00FA09BE">
        <w:rPr>
          <w:rFonts w:cs="Times New Roman"/>
          <w:b/>
          <w:bCs/>
        </w:rPr>
        <w:t xml:space="preserve"> Empower </w:t>
      </w:r>
      <w:r w:rsidRPr="00DD5403">
        <w:rPr>
          <w:rFonts w:cs="Times New Roman"/>
          <w:b/>
          <w:bCs/>
        </w:rPr>
        <w:t>teacher development and consolidate the core support for teaching innovation</w:t>
      </w:r>
      <w:bookmarkEnd w:id="12"/>
    </w:p>
    <w:p w14:paraId="7617B5F2" w14:textId="46873CEA" w:rsidR="00E34908" w:rsidRPr="00DD5403" w:rsidRDefault="00000000" w:rsidP="00FA09BE">
      <w:pPr>
        <w:rPr>
          <w:rFonts w:cs="Times New Roman"/>
        </w:rPr>
      </w:pPr>
      <w:r w:rsidRPr="00DD5403">
        <w:rPr>
          <w:rFonts w:cs="Times New Roman"/>
        </w:rPr>
        <w:t xml:space="preserve">Teachers constitute the foundation of education, and teaching staff </w:t>
      </w:r>
      <w:r w:rsidR="00842018">
        <w:rPr>
          <w:rFonts w:cs="Times New Roman"/>
        </w:rPr>
        <w:t>serves</w:t>
      </w:r>
      <w:r w:rsidR="00842018" w:rsidRPr="00DD5403">
        <w:rPr>
          <w:rFonts w:cs="Times New Roman"/>
        </w:rPr>
        <w:t xml:space="preserve"> </w:t>
      </w:r>
      <w:r w:rsidRPr="00DD5403">
        <w:rPr>
          <w:rFonts w:cs="Times New Roman"/>
        </w:rPr>
        <w:t>as the core carrier for teaching innovation as well as the mainstay for improving university talent</w:t>
      </w:r>
      <w:r w:rsidRPr="00FA09BE">
        <w:rPr>
          <w:rFonts w:cs="Times New Roman"/>
        </w:rPr>
        <w:t>‑</w:t>
      </w:r>
      <w:r w:rsidRPr="00DD5403">
        <w:rPr>
          <w:rFonts w:cs="Times New Roman"/>
        </w:rPr>
        <w:t xml:space="preserve">cultivation quality. At </w:t>
      </w:r>
      <w:r w:rsidRPr="00DD5403">
        <w:rPr>
          <w:rFonts w:cs="Times New Roman"/>
        </w:rPr>
        <w:lastRenderedPageBreak/>
        <w:t>present, some teachers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courses have deficiencies in applying digital technologies and designing and producing digital resources, which hinders teaching reform and innovation of this course</w:t>
      </w:r>
      <w:r w:rsidR="00DD5403">
        <w:rPr>
          <w:rFonts w:cs="Times New Roman"/>
        </w:rPr>
        <w:t xml:space="preserve"> </w:t>
      </w:r>
      <w:r w:rsidRPr="00DD5403">
        <w:rPr>
          <w:rFonts w:cs="Times New Roman"/>
          <w:vertAlign w:val="superscript"/>
        </w:rPr>
        <w:t>[15]</w:t>
      </w:r>
      <w:r w:rsidRPr="00DD5403">
        <w:rPr>
          <w:rFonts w:cs="Times New Roman"/>
        </w:rPr>
        <w:t xml:space="preserve">. In this regard, colleges and universities can cooperate with relevant experts and excellent teachers to regularly organize training activities covering </w:t>
      </w:r>
      <w:r w:rsidR="00842018">
        <w:rPr>
          <w:rFonts w:cs="Times New Roman"/>
        </w:rPr>
        <w:t>the design and application of digital teaching resources, digital teaching design, virtual‑simulation teaching,</w:t>
      </w:r>
      <w:r w:rsidRPr="00DD5403">
        <w:rPr>
          <w:rFonts w:cs="Times New Roman"/>
        </w:rPr>
        <w:t xml:space="preserve"> and artificial</w:t>
      </w:r>
      <w:r w:rsidRPr="00FA09BE">
        <w:rPr>
          <w:rFonts w:cs="Times New Roman"/>
        </w:rPr>
        <w:t>‑</w:t>
      </w:r>
      <w:r w:rsidRPr="00DD5403">
        <w:rPr>
          <w:rFonts w:cs="Times New Roman"/>
        </w:rPr>
        <w:t>intelligence application, helping teachers update their knowledge systems and improve digital teaching capabilities. Secondly, teachers can be actively organized to form teaching</w:t>
      </w:r>
      <w:r w:rsidRPr="00FA09BE">
        <w:rPr>
          <w:rFonts w:cs="Times New Roman"/>
        </w:rPr>
        <w:t>‑</w:t>
      </w:r>
      <w:r w:rsidRPr="00DD5403">
        <w:rPr>
          <w:rFonts w:cs="Times New Roman"/>
        </w:rPr>
        <w:t xml:space="preserve">research teams to discuss and </w:t>
      </w:r>
      <w:proofErr w:type="spellStart"/>
      <w:r w:rsidRPr="00DD5403">
        <w:rPr>
          <w:rFonts w:cs="Times New Roman"/>
        </w:rPr>
        <w:t>analyze</w:t>
      </w:r>
      <w:proofErr w:type="spellEnd"/>
      <w:r w:rsidRPr="00DD5403">
        <w:rPr>
          <w:rFonts w:cs="Times New Roman"/>
        </w:rPr>
        <w:t xml:space="preserve"> practical problems in applying digital teaching resources for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 explore effective countermeasures and paths, and enhance teachers</w:t>
      </w:r>
      <w:r w:rsidRPr="00FA09BE">
        <w:rPr>
          <w:rFonts w:cs="Times New Roman"/>
        </w:rPr>
        <w:t>’</w:t>
      </w:r>
      <w:r w:rsidRPr="00DD5403">
        <w:rPr>
          <w:rFonts w:cs="Times New Roman"/>
        </w:rPr>
        <w:t xml:space="preserve"> comprehensive abilities. Furthermore, teacher assessment and incentive mechanisms can be optimized. Encourage teachers to actively develop characteristic digital teaching resources, carry out digital</w:t>
      </w:r>
      <w:r w:rsidRPr="00FA09BE">
        <w:rPr>
          <w:rFonts w:cs="Times New Roman"/>
        </w:rPr>
        <w:t>‑</w:t>
      </w:r>
      <w:r w:rsidRPr="00DD5403">
        <w:rPr>
          <w:rFonts w:cs="Times New Roman"/>
        </w:rPr>
        <w:t>teaching</w:t>
      </w:r>
      <w:r w:rsidRPr="00FA09BE">
        <w:rPr>
          <w:rFonts w:cs="Times New Roman"/>
        </w:rPr>
        <w:t>‑</w:t>
      </w:r>
      <w:r w:rsidRPr="00DD5403">
        <w:rPr>
          <w:rFonts w:cs="Times New Roman"/>
        </w:rPr>
        <w:t>reform practices and apply for teaching</w:t>
      </w:r>
      <w:r w:rsidRPr="00FA09BE">
        <w:rPr>
          <w:rFonts w:cs="Times New Roman"/>
        </w:rPr>
        <w:t>‑</w:t>
      </w:r>
      <w:r w:rsidRPr="00DD5403">
        <w:rPr>
          <w:rFonts w:cs="Times New Roman"/>
        </w:rPr>
        <w:t>innovation projects. Incorporate digital</w:t>
      </w:r>
      <w:r w:rsidRPr="00FA09BE">
        <w:rPr>
          <w:rFonts w:cs="Times New Roman"/>
        </w:rPr>
        <w:t>‑</w:t>
      </w:r>
      <w:r w:rsidRPr="00DD5403">
        <w:rPr>
          <w:rFonts w:cs="Times New Roman"/>
        </w:rPr>
        <w:t>teaching achievements into teacher assessment, evaluation and reward systems, so as to mobilize teachers’ enthusiasm. Finally, build a high</w:t>
      </w:r>
      <w:r w:rsidRPr="00FA09BE">
        <w:rPr>
          <w:rFonts w:cs="Times New Roman"/>
        </w:rPr>
        <w:t>‑</w:t>
      </w:r>
      <w:r w:rsidRPr="00DD5403">
        <w:rPr>
          <w:rFonts w:cs="Times New Roman"/>
        </w:rPr>
        <w:t>quality general</w:t>
      </w:r>
      <w:r w:rsidRPr="00FA09BE">
        <w:rPr>
          <w:rFonts w:cs="Times New Roman"/>
        </w:rPr>
        <w:t>‑</w:t>
      </w:r>
      <w:r w:rsidRPr="00DD5403">
        <w:rPr>
          <w:rFonts w:cs="Times New Roman"/>
        </w:rPr>
        <w:t>education teaching team with AI professional literacy, digital</w:t>
      </w:r>
      <w:r w:rsidRPr="00FA09BE">
        <w:rPr>
          <w:rFonts w:cs="Times New Roman"/>
        </w:rPr>
        <w:t>‑</w:t>
      </w:r>
      <w:r w:rsidRPr="00DD5403">
        <w:rPr>
          <w:rFonts w:cs="Times New Roman"/>
        </w:rPr>
        <w:t>teaching capabilities and interdisciplinary</w:t>
      </w:r>
      <w:r w:rsidRPr="00FA09BE">
        <w:rPr>
          <w:rFonts w:cs="Times New Roman"/>
        </w:rPr>
        <w:t>‑</w:t>
      </w:r>
      <w:r w:rsidRPr="00DD5403">
        <w:rPr>
          <w:rFonts w:cs="Times New Roman"/>
        </w:rPr>
        <w:t>integration thinking, and consolidate the core support for innovation and quality improvement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 teaching.</w:t>
      </w:r>
    </w:p>
    <w:p w14:paraId="3A8125CF" w14:textId="77777777" w:rsidR="00DD5403" w:rsidRDefault="00DD5403" w:rsidP="00DD5403">
      <w:pPr>
        <w:rPr>
          <w:rFonts w:cs="Times New Roman"/>
        </w:rPr>
      </w:pPr>
    </w:p>
    <w:p w14:paraId="1D7C72F7" w14:textId="03D58231" w:rsidR="00DD5403" w:rsidRPr="00FA09BE" w:rsidRDefault="00DD5403" w:rsidP="00DD5403">
      <w:pPr>
        <w:rPr>
          <w:rFonts w:cs="Times New Roman"/>
          <w:b/>
          <w:bCs/>
        </w:rPr>
      </w:pPr>
      <w:r w:rsidRPr="00FA09BE">
        <w:rPr>
          <w:rFonts w:cs="Times New Roman"/>
          <w:b/>
          <w:bCs/>
        </w:rPr>
        <w:t>4. Conclusion</w:t>
      </w:r>
    </w:p>
    <w:p w14:paraId="206AB149" w14:textId="48043FD4" w:rsidR="00E34908" w:rsidRPr="00DD5403" w:rsidRDefault="00000000" w:rsidP="00FA09BE">
      <w:pPr>
        <w:rPr>
          <w:rFonts w:cs="Times New Roman"/>
        </w:rPr>
      </w:pPr>
      <w:r w:rsidRPr="00DD5403">
        <w:rPr>
          <w:rFonts w:cs="Times New Roman"/>
        </w:rPr>
        <w:t>To sum up, in the digital era, the innovative application of digital teaching resources has become an important direction for the reform of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 xml:space="preserve">education teaching. Therefore, we shall deeply grasp its value </w:t>
      </w:r>
      <w:r w:rsidR="00842018">
        <w:rPr>
          <w:rFonts w:cs="Times New Roman"/>
        </w:rPr>
        <w:t xml:space="preserve">and </w:t>
      </w:r>
      <w:r w:rsidRPr="00DD5403">
        <w:rPr>
          <w:rFonts w:cs="Times New Roman"/>
        </w:rPr>
        <w:t>significance, and actively explore countermeasure paths for artificial</w:t>
      </w:r>
      <w:r w:rsidRPr="00FA09BE">
        <w:rPr>
          <w:rFonts w:cs="Times New Roman"/>
        </w:rPr>
        <w:t>‑</w:t>
      </w:r>
      <w:r w:rsidRPr="00DD5403">
        <w:rPr>
          <w:rFonts w:cs="Times New Roman"/>
        </w:rPr>
        <w:t>intelligence general</w:t>
      </w:r>
      <w:r w:rsidRPr="00FA09BE">
        <w:rPr>
          <w:rFonts w:cs="Times New Roman"/>
        </w:rPr>
        <w:t>‑</w:t>
      </w:r>
      <w:r w:rsidRPr="00DD5403">
        <w:rPr>
          <w:rFonts w:cs="Times New Roman"/>
        </w:rPr>
        <w:t>education</w:t>
      </w:r>
      <w:r w:rsidRPr="00FA09BE">
        <w:rPr>
          <w:rFonts w:cs="Times New Roman"/>
        </w:rPr>
        <w:t>‑</w:t>
      </w:r>
      <w:r w:rsidRPr="00DD5403">
        <w:rPr>
          <w:rFonts w:cs="Times New Roman"/>
        </w:rPr>
        <w:t>teaching innovation empowered by digital teaching resources. Thereby</w:t>
      </w:r>
      <w:r w:rsidR="00842018">
        <w:rPr>
          <w:rFonts w:cs="Times New Roman"/>
        </w:rPr>
        <w:t>,</w:t>
      </w:r>
      <w:r w:rsidRPr="00DD5403">
        <w:rPr>
          <w:rFonts w:cs="Times New Roman"/>
        </w:rPr>
        <w:t xml:space="preserve"> we can comprehensively improve teaching outcomes and talent</w:t>
      </w:r>
      <w:r w:rsidRPr="00FA09BE">
        <w:rPr>
          <w:rFonts w:cs="Times New Roman"/>
        </w:rPr>
        <w:t>‑</w:t>
      </w:r>
      <w:r w:rsidRPr="00DD5403">
        <w:rPr>
          <w:rFonts w:cs="Times New Roman"/>
        </w:rPr>
        <w:t>cultivation quality of this course, give full play to the educational value of general</w:t>
      </w:r>
      <w:r w:rsidRPr="00FA09BE">
        <w:rPr>
          <w:rFonts w:cs="Times New Roman"/>
        </w:rPr>
        <w:t>‑</w:t>
      </w:r>
      <w:r w:rsidRPr="00DD5403">
        <w:rPr>
          <w:rFonts w:cs="Times New Roman"/>
        </w:rPr>
        <w:t>education courses, and contribute to the digital</w:t>
      </w:r>
      <w:r w:rsidRPr="00FA09BE">
        <w:rPr>
          <w:rFonts w:cs="Times New Roman"/>
        </w:rPr>
        <w:t>‑</w:t>
      </w:r>
      <w:r w:rsidRPr="00DD5403">
        <w:rPr>
          <w:rFonts w:cs="Times New Roman"/>
        </w:rPr>
        <w:t>reform of higher education and the cultivation of high</w:t>
      </w:r>
      <w:r w:rsidRPr="00FA09BE">
        <w:rPr>
          <w:rFonts w:cs="Times New Roman"/>
        </w:rPr>
        <w:t>‑</w:t>
      </w:r>
      <w:r w:rsidRPr="00DD5403">
        <w:rPr>
          <w:rFonts w:cs="Times New Roman"/>
        </w:rPr>
        <w:t>quality digital</w:t>
      </w:r>
      <w:r w:rsidRPr="00FA09BE">
        <w:rPr>
          <w:rFonts w:cs="Times New Roman"/>
        </w:rPr>
        <w:t>‑</w:t>
      </w:r>
      <w:r w:rsidRPr="00DD5403">
        <w:rPr>
          <w:rFonts w:cs="Times New Roman"/>
        </w:rPr>
        <w:t>oriented talents and interdisciplinary professional talents in the new era.</w:t>
      </w:r>
    </w:p>
    <w:p w14:paraId="3A421FBD" w14:textId="77777777" w:rsidR="00DD5403" w:rsidRDefault="00DD5403" w:rsidP="00DD5403">
      <w:pPr>
        <w:rPr>
          <w:rFonts w:cs="Times New Roman"/>
        </w:rPr>
      </w:pPr>
      <w:bookmarkStart w:id="13" w:name="heading_12"/>
    </w:p>
    <w:p w14:paraId="756AEE04" w14:textId="77777777" w:rsidR="00DD5403" w:rsidRDefault="00DD5403" w:rsidP="00DD5403">
      <w:pPr>
        <w:rPr>
          <w:b/>
          <w:bCs/>
        </w:rPr>
      </w:pPr>
      <w:r>
        <w:rPr>
          <w:b/>
          <w:bCs/>
        </w:rPr>
        <w:t>Disclosure statement</w:t>
      </w:r>
    </w:p>
    <w:p w14:paraId="223A167A" w14:textId="0279ACAE" w:rsidR="00DD5403" w:rsidRDefault="00DD5403" w:rsidP="00DD5403">
      <w:r w:rsidRPr="00E05BC9">
        <w:t>The author</w:t>
      </w:r>
      <w:r>
        <w:t>s</w:t>
      </w:r>
      <w:r w:rsidRPr="00E05BC9">
        <w:t xml:space="preserve"> declare no conflict of interest.</w:t>
      </w:r>
    </w:p>
    <w:p w14:paraId="6001932B" w14:textId="77777777" w:rsidR="00DD5403" w:rsidRDefault="00DD5403" w:rsidP="00DD5403">
      <w:pPr>
        <w:rPr>
          <w:rFonts w:cs="Times New Roman"/>
        </w:rPr>
      </w:pPr>
    </w:p>
    <w:p w14:paraId="6B12080B" w14:textId="75E055A2" w:rsidR="00E34908" w:rsidRDefault="00000000" w:rsidP="00DD5403">
      <w:pPr>
        <w:rPr>
          <w:rFonts w:cs="Times New Roman"/>
          <w:b/>
          <w:bCs/>
        </w:rPr>
      </w:pPr>
      <w:r w:rsidRPr="00FA09BE">
        <w:rPr>
          <w:rFonts w:cs="Times New Roman"/>
          <w:b/>
          <w:bCs/>
        </w:rPr>
        <w:t>References</w:t>
      </w:r>
      <w:bookmarkEnd w:id="13"/>
    </w:p>
    <w:p w14:paraId="0D57D647" w14:textId="70A8C4B7" w:rsidR="00DD5403" w:rsidRDefault="00DD5403" w:rsidP="00DD5403">
      <w:pPr>
        <w:ind w:left="454" w:hanging="454"/>
      </w:pPr>
      <w:bookmarkStart w:id="14" w:name="_Hlk185327419"/>
      <w:r>
        <w:t>[1]</w:t>
      </w:r>
      <w:r>
        <w:tab/>
      </w:r>
      <w:r>
        <w:t>Yin Z, Zhong Q, Xu R, et al., 2025, Construction and Implementation Guarantee of Artificial-Intelligence General-Education Curriculum System in the Digital-Intelligence Era. Journal of Shanghai University of Sport, 49(12): 24–36</w:t>
      </w:r>
      <w:r>
        <w:t xml:space="preserve"> </w:t>
      </w:r>
      <w:r>
        <w:t>+</w:t>
      </w:r>
      <w:r>
        <w:t xml:space="preserve"> </w:t>
      </w:r>
      <w:r>
        <w:t>48.</w:t>
      </w:r>
    </w:p>
    <w:p w14:paraId="7DC4127E" w14:textId="5BA4AB01" w:rsidR="00DD5403" w:rsidRDefault="00DD5403" w:rsidP="00DD5403">
      <w:pPr>
        <w:ind w:left="454" w:hanging="454"/>
      </w:pPr>
      <w:r>
        <w:t>[2]</w:t>
      </w:r>
      <w:r>
        <w:tab/>
      </w:r>
      <w:r>
        <w:t>Dong M, Xu W, Li B, et al., 2025, Paradigm Revolution of General-Education Under the Impact of AI. Educational Research Monthly, (12): 20–27.</w:t>
      </w:r>
    </w:p>
    <w:p w14:paraId="66066E85" w14:textId="48368A02" w:rsidR="00DD5403" w:rsidRDefault="00DD5403" w:rsidP="00DD5403">
      <w:pPr>
        <w:ind w:left="454" w:hanging="454"/>
      </w:pPr>
      <w:r>
        <w:t>[3]</w:t>
      </w:r>
      <w:r>
        <w:tab/>
      </w:r>
      <w:r>
        <w:t xml:space="preserve">Sun F, Sun H, 2025, Artificial-Intelligence General-Education in Colleges and Universities: Theoretical Basis, Curriculum Design and Implementation Strategies. China Education </w:t>
      </w:r>
      <w:proofErr w:type="spellStart"/>
      <w:r>
        <w:t>Informationization</w:t>
      </w:r>
      <w:proofErr w:type="spellEnd"/>
      <w:r>
        <w:t>, 31(11): 12–22.</w:t>
      </w:r>
    </w:p>
    <w:p w14:paraId="1FCAE32C" w14:textId="6DABC6C6" w:rsidR="00DD5403" w:rsidRDefault="00DD5403" w:rsidP="00DD5403">
      <w:pPr>
        <w:ind w:left="454" w:hanging="454"/>
      </w:pPr>
      <w:r>
        <w:t>[4]</w:t>
      </w:r>
      <w:r>
        <w:tab/>
      </w:r>
      <w:r>
        <w:t>Cai X, Hu Z, Cheng B, 2026, Construction of Artificial-Intelligence General-Education System in Application-Oriented Undergraduate Universities. 3: 526–532.</w:t>
      </w:r>
    </w:p>
    <w:p w14:paraId="4579D651" w14:textId="00CA77F8" w:rsidR="00DD5403" w:rsidRDefault="00DD5403" w:rsidP="00DD5403">
      <w:pPr>
        <w:ind w:left="454" w:hanging="454"/>
      </w:pPr>
      <w:r>
        <w:t>[5]</w:t>
      </w:r>
      <w:r>
        <w:tab/>
      </w:r>
      <w:r>
        <w:t>Fan W, Zhao L, Zhou X, et al., 2025, Measures for Improving Students’ Information Literacy Through the Reform of Artificial-Intelligence General-Education Courses in Colleges and Universities. Education Progress, 15(11): 116–121.</w:t>
      </w:r>
    </w:p>
    <w:p w14:paraId="6E1FB844" w14:textId="76CD60D3" w:rsidR="00DD5403" w:rsidRDefault="00DD5403" w:rsidP="00DD5403">
      <w:pPr>
        <w:ind w:left="454" w:hanging="454"/>
      </w:pPr>
      <w:r>
        <w:t>[6]</w:t>
      </w:r>
      <w:r>
        <w:tab/>
      </w:r>
      <w:r>
        <w:t>Liu Y, Yang L, Zhang H, 2025, Research on the Construction of Artificial-Intelligence General-Education Courses in Colleges and Universities Under Digital-Intelligence Background. Journal of Tangshan University, 38(4): 79–85.</w:t>
      </w:r>
    </w:p>
    <w:p w14:paraId="51ECF68C" w14:textId="4412DCC6" w:rsidR="00DD5403" w:rsidRDefault="00DD5403" w:rsidP="00DD5403">
      <w:pPr>
        <w:ind w:left="454" w:hanging="454"/>
      </w:pPr>
      <w:r>
        <w:t>[7]</w:t>
      </w:r>
      <w:r>
        <w:tab/>
      </w:r>
      <w:r>
        <w:t>Chu H, Tian Z, Sun Y, et al., 2025, Exploration and Practice of “Artificial-Intelligence +” Talent-Cultivation Mode. Journal of Qiqihar Junior Teachers’ College, (5): 27–30.</w:t>
      </w:r>
    </w:p>
    <w:p w14:paraId="0ABB3DCB" w14:textId="447DF5F2" w:rsidR="00DD5403" w:rsidRDefault="00DD5403" w:rsidP="00DD5403">
      <w:pPr>
        <w:ind w:left="454" w:hanging="454"/>
      </w:pPr>
      <w:r>
        <w:lastRenderedPageBreak/>
        <w:t>[8]</w:t>
      </w:r>
      <w:r>
        <w:tab/>
      </w:r>
      <w:r>
        <w:t>Quan L, Zhang X, Chen Z, 2022, General-Education of Artificial Intelligence in Colleges and Universities: Value Implication, Core Essence and Realization Path. Public Relations World, (24): 148–149.</w:t>
      </w:r>
    </w:p>
    <w:p w14:paraId="4C3E3B8F" w14:textId="315D332C" w:rsidR="00DD5403" w:rsidRDefault="00DD5403" w:rsidP="00DD5403">
      <w:pPr>
        <w:ind w:left="454" w:hanging="454"/>
      </w:pPr>
      <w:r>
        <w:t>[9]</w:t>
      </w:r>
      <w:r>
        <w:tab/>
      </w:r>
      <w:r>
        <w:t>Liu S, 2025, Research on the Current Situation and Countermeasures of Digital-Resource Construction for General-Education Courses in Colleges and Universities Under the Emerging-Engineering Background. Jiangsu Science &amp; Technology Information, 42(13): 76–80.</w:t>
      </w:r>
    </w:p>
    <w:p w14:paraId="0A7FBA3D" w14:textId="7460147E" w:rsidR="00DD5403" w:rsidRDefault="00DD5403" w:rsidP="00DD5403">
      <w:pPr>
        <w:ind w:left="454" w:hanging="454"/>
      </w:pPr>
      <w:r>
        <w:t>[10]</w:t>
      </w:r>
      <w:r>
        <w:tab/>
      </w:r>
      <w:r>
        <w:t>Yang Y, 2025, Reform and Practice of Personalized General-Education Courses in Colleges and Universities Empowered by Digitalization. University, (20): 15–18.</w:t>
      </w:r>
    </w:p>
    <w:p w14:paraId="61186F1B" w14:textId="315E6607" w:rsidR="00DD5403" w:rsidRDefault="00DD5403" w:rsidP="00DD5403">
      <w:pPr>
        <w:ind w:left="454" w:hanging="454"/>
      </w:pPr>
      <w:r>
        <w:t>[11]</w:t>
      </w:r>
      <w:r>
        <w:tab/>
      </w:r>
      <w:r>
        <w:t xml:space="preserve">Ding H, Jiang C, 2025, Teaching Reform of Integrating Artificial-Intelligence General-Education Courses Into Cutting-Edge Fields — A Case Study of Economics-and-Management Majors in Guangxi University of Finance and Economics. Journal of </w:t>
      </w:r>
      <w:proofErr w:type="spellStart"/>
      <w:r>
        <w:t>Beibu</w:t>
      </w:r>
      <w:proofErr w:type="spellEnd"/>
      <w:r>
        <w:t xml:space="preserve"> Gulf University, 40(3): 99–107.</w:t>
      </w:r>
    </w:p>
    <w:p w14:paraId="016B3A73" w14:textId="243445CF" w:rsidR="00DD5403" w:rsidRDefault="00DD5403" w:rsidP="00DD5403">
      <w:pPr>
        <w:ind w:left="454" w:hanging="454"/>
      </w:pPr>
      <w:r>
        <w:t>[12]</w:t>
      </w:r>
      <w:r>
        <w:tab/>
      </w:r>
      <w:r>
        <w:t>Yuan J, Sun L, Wu F, et al., 2025, Differentiated Teaching of Artificial-Intelligence General-Education Courses in Colleges and Universities: Mode Construction and Implementation Effects. Journal of Distance Education, 43(3): 87–95+105.</w:t>
      </w:r>
    </w:p>
    <w:p w14:paraId="09AE06E0" w14:textId="0C6E0D82" w:rsidR="00DD5403" w:rsidRDefault="00DD5403" w:rsidP="00DD5403">
      <w:pPr>
        <w:ind w:left="454" w:hanging="454"/>
      </w:pPr>
      <w:r>
        <w:t>[13]</w:t>
      </w:r>
      <w:r>
        <w:tab/>
      </w:r>
      <w:r>
        <w:t>Xu S, Li E, 2025, Research on Innovative Practice of General-Education MOOC Construction Empowered by Digitalization — Taking the MOOC “Appreciation of Chinese Painting” as an Example. Research in Art Education, (8): 105–107.</w:t>
      </w:r>
    </w:p>
    <w:p w14:paraId="744A8296" w14:textId="3A2E3390" w:rsidR="00DD5403" w:rsidRDefault="00DD5403" w:rsidP="00DD5403">
      <w:pPr>
        <w:ind w:left="454" w:hanging="454"/>
      </w:pPr>
      <w:r>
        <w:t>[14]</w:t>
      </w:r>
      <w:r>
        <w:tab/>
      </w:r>
      <w:r>
        <w:t xml:space="preserve">Li C, 2023, Discussion on Teaching Management of General-Education Courses in Application-Oriented Universities in the Information Era — A Case Study of </w:t>
      </w:r>
      <w:proofErr w:type="spellStart"/>
      <w:r>
        <w:t>Minnan</w:t>
      </w:r>
      <w:proofErr w:type="spellEnd"/>
      <w:r>
        <w:t xml:space="preserve"> University of Science and Technology. Journal of </w:t>
      </w:r>
      <w:proofErr w:type="spellStart"/>
      <w:r>
        <w:t>Heihe</w:t>
      </w:r>
      <w:proofErr w:type="spellEnd"/>
      <w:r>
        <w:t xml:space="preserve"> University, 14(7): 103–106.</w:t>
      </w:r>
    </w:p>
    <w:p w14:paraId="2A39751F" w14:textId="6E097BBF" w:rsidR="00DD5403" w:rsidRDefault="00DD5403" w:rsidP="00DD5403">
      <w:pPr>
        <w:ind w:left="454" w:hanging="454"/>
      </w:pPr>
      <w:r>
        <w:t>[15]</w:t>
      </w:r>
      <w:r>
        <w:tab/>
      </w:r>
      <w:r>
        <w:t>Liang Y, 2022, Research on Training Mode of Artificial-Intelligence General-Education in Colleges and Universities in the Intelligent Era. Scientific Consult (Technology &amp; Management), (1): 102–104.</w:t>
      </w:r>
    </w:p>
    <w:p w14:paraId="248E538C" w14:textId="77777777" w:rsidR="00DD5403" w:rsidRDefault="00DD5403" w:rsidP="00DD5403"/>
    <w:p w14:paraId="0327DBA2" w14:textId="77777777" w:rsidR="00DD5403" w:rsidRDefault="00DD5403" w:rsidP="00DD5403">
      <w:pPr>
        <w:widowControl/>
        <w:autoSpaceDE w:val="0"/>
        <w:autoSpaceDN w:val="0"/>
        <w:snapToGrid/>
        <w:jc w:val="left"/>
        <w:rPr>
          <w:rFonts w:eastAsia="SimSun"/>
          <w:b/>
          <w:bCs/>
          <w:sz w:val="20"/>
          <w:lang w:eastAsia="en-US"/>
        </w:rPr>
      </w:pPr>
      <w:r>
        <w:rPr>
          <w:rFonts w:eastAsia="SimSun"/>
          <w:b/>
          <w:bCs/>
          <w:sz w:val="20"/>
          <w:lang w:eastAsia="en-US"/>
        </w:rPr>
        <w:t>Publisher’s note</w:t>
      </w:r>
    </w:p>
    <w:p w14:paraId="2B218B0D" w14:textId="77777777" w:rsidR="00DD5403" w:rsidRDefault="00DD5403" w:rsidP="00DD5403">
      <w:pPr>
        <w:adjustRightInd/>
        <w:snapToGrid/>
      </w:pPr>
      <w:r>
        <w:rPr>
          <w:rFonts w:eastAsia="SimSun"/>
          <w:sz w:val="20"/>
          <w:lang w:eastAsia="en-US"/>
        </w:rPr>
        <w:t>Bio-Byword Scientific Publishing remains neutral with regard to jurisdictional claims in published maps and institutional affiliations.</w:t>
      </w:r>
      <w:r w:rsidRPr="00471541">
        <w:t xml:space="preserve"> </w:t>
      </w:r>
    </w:p>
    <w:bookmarkEnd w:id="14"/>
    <w:p w14:paraId="594E627B" w14:textId="3A609C36" w:rsidR="00E34908" w:rsidRPr="00DD5403" w:rsidRDefault="00E34908" w:rsidP="00FA09BE">
      <w:pPr>
        <w:rPr>
          <w:rFonts w:cs="Times New Roman"/>
        </w:rPr>
      </w:pPr>
    </w:p>
    <w:sectPr w:rsidR="00E34908" w:rsidRPr="00DD5403" w:rsidSect="00FA09BE">
      <w:headerReference w:type="default" r:id="rId6"/>
      <w:footerReference w:type="default" r:id="rId7"/>
      <w:pgSz w:w="11905" w:h="16840"/>
      <w:pgMar w:top="1418" w:right="1134" w:bottom="1418" w:left="1134" w:header="720" w:footer="720" w:gutter="0"/>
      <w:cols w:space="720"/>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E8346" w14:textId="77777777" w:rsidR="00BE5DDF" w:rsidRDefault="00BE5DDF">
      <w:r>
        <w:separator/>
      </w:r>
    </w:p>
  </w:endnote>
  <w:endnote w:type="continuationSeparator" w:id="0">
    <w:p w14:paraId="601ED9C4" w14:textId="77777777" w:rsidR="00BE5DDF" w:rsidRDefault="00BE5D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10055" w14:textId="77777777" w:rsidR="00E34908" w:rsidRDefault="00E349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D10E3" w14:textId="77777777" w:rsidR="00BE5DDF" w:rsidRDefault="00BE5DDF">
      <w:r>
        <w:separator/>
      </w:r>
    </w:p>
  </w:footnote>
  <w:footnote w:type="continuationSeparator" w:id="0">
    <w:p w14:paraId="7D73C566" w14:textId="77777777" w:rsidR="00BE5DDF" w:rsidRDefault="00BE5D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36927" w14:textId="77777777" w:rsidR="00E34908" w:rsidRDefault="00E34908"/>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908"/>
    <w:rsid w:val="0008458B"/>
    <w:rsid w:val="00842018"/>
    <w:rsid w:val="00BE5DDF"/>
    <w:rsid w:val="00DD5403"/>
    <w:rsid w:val="00E34908"/>
    <w:rsid w:val="00FA09BE"/>
    <w:rsid w:val="11514FD5"/>
    <w:rsid w:val="176C1400"/>
    <w:rsid w:val="6E332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C2AD07"/>
  <w15:docId w15:val="{4DB18B25-7F82-455C-9667-9C6E71907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5403"/>
    <w:pPr>
      <w:widowControl w:val="0"/>
      <w:suppressAutoHyphens/>
      <w:adjustRightInd w:val="0"/>
      <w:snapToGrid w:val="0"/>
      <w:jc w:val="both"/>
    </w:pPr>
    <w:rPr>
      <w:rFonts w:ascii="Times New Roman" w:hAnsi="Times New Roman"/>
      <w:sz w:val="24"/>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unhideWhenUsed/>
    <w:rsid w:val="00DD5403"/>
    <w:rPr>
      <w:sz w:val="21"/>
      <w:szCs w:val="22"/>
    </w:rPr>
  </w:style>
  <w:style w:type="paragraph" w:styleId="ListParagraph">
    <w:name w:val="List Paragraph"/>
    <w:basedOn w:val="Normal"/>
    <w:uiPriority w:val="99"/>
    <w:unhideWhenUsed/>
    <w:rsid w:val="00DD54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3366</Words>
  <Characters>19190</Characters>
  <Application>Microsoft Office Word</Application>
  <DocSecurity>0</DocSecurity>
  <Lines>159</Lines>
  <Paragraphs>45</Paragraphs>
  <ScaleCrop>false</ScaleCrop>
  <Company/>
  <LinksUpToDate>false</LinksUpToDate>
  <CharactersWithSpaces>22511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Editor J</cp:lastModifiedBy>
  <cp:revision>2</cp:revision>
  <dcterms:created xsi:type="dcterms:W3CDTF">2026-09-08T08:00:00Z</dcterms:created>
  <dcterms:modified xsi:type="dcterms:W3CDTF">2026-09-08T08:00:00Z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{"Label":"1","ContentProducer":"001191110102MACQD9K64010000","ProduceID":"7680069757189852091","ReservedCode1":"","ContentPropagator":"","PropagateID":"","ReservedCode2":""}</vt:lpwstr>
  </property>
  <property fmtid="{D5CDD505-2E9C-101B-9397-08002B2CF9AE}" pid="3" name="KSOTemplateDocerSaveRecord">
    <vt:lpwstr>eyJoZGlkIjoiYzEzOWZlYzFlNTk2MmQzMDQwMDE5MjliMjM5ODUzNjEiLCJ1c2VySWQiOiI2NTQ2OTg3NDEifQ==</vt:lpwstr>
  </property>
  <property fmtid="{D5CDD505-2E9C-101B-9397-08002B2CF9AE}" pid="4" name="KSOProductBuildVer">
    <vt:lpwstr>2052-12.1.0.28505</vt:lpwstr>
  </property>
  <property fmtid="{D5CDD505-2E9C-101B-9397-08002B2CF9AE}" pid="5" name="ICV">
    <vt:lpwstr>CC4B7A4708574274BD5F3303EFD364BE_12</vt:lpwstr>
  </property>
  <property fmtid="{D5CDD505-2E9C-101B-9397-08002B2CF9AE}" pid="6" name="GrammarlyDocumentId">
    <vt:lpwstr>e2e779d0-56d1-4b1f-8406-8d569d6afa14</vt:lpwstr>
  </property>
</Properties>
</file>