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20B9F" w14:textId="77777777" w:rsidR="00701C39" w:rsidRPr="002F0A31" w:rsidRDefault="00000000" w:rsidP="002F0A31">
      <w:pPr>
        <w:jc w:val="left"/>
        <w:rPr>
          <w:rFonts w:cs="Times New Roman"/>
          <w:b/>
          <w:bCs/>
          <w:sz w:val="44"/>
          <w:szCs w:val="44"/>
        </w:rPr>
      </w:pPr>
      <w:bookmarkStart w:id="0" w:name="heading_0"/>
      <w:r w:rsidRPr="002F0A31">
        <w:rPr>
          <w:rFonts w:cs="Times New Roman"/>
          <w:b/>
          <w:bCs/>
          <w:sz w:val="44"/>
          <w:szCs w:val="44"/>
        </w:rPr>
        <w:t>Development Dilemmas and Countermeasures of Educational Modes from the Perspective of the History of Aesthetic Education Development</w:t>
      </w:r>
      <w:bookmarkEnd w:id="0"/>
    </w:p>
    <w:p w14:paraId="14009463" w14:textId="1F4FA1EC" w:rsidR="00125B1D" w:rsidRPr="002F0A31" w:rsidRDefault="00000000" w:rsidP="00125B1D">
      <w:pPr>
        <w:rPr>
          <w:rFonts w:cs="Times New Roman"/>
          <w:b/>
          <w:bCs/>
        </w:rPr>
      </w:pPr>
      <w:r w:rsidRPr="002F0A31">
        <w:rPr>
          <w:rFonts w:cs="Times New Roman"/>
          <w:b/>
          <w:bCs/>
        </w:rPr>
        <w:t>Wen</w:t>
      </w:r>
      <w:r w:rsidRPr="002F0A31">
        <w:rPr>
          <w:rFonts w:cs="Times New Roman"/>
          <w:b/>
          <w:bCs/>
          <w:lang w:val="en-US"/>
        </w:rPr>
        <w:t xml:space="preserve"> </w:t>
      </w:r>
      <w:r w:rsidRPr="002F0A31">
        <w:rPr>
          <w:rFonts w:cs="Times New Roman"/>
          <w:b/>
          <w:bCs/>
        </w:rPr>
        <w:t>Qin</w:t>
      </w:r>
      <w:r w:rsidR="00125B1D" w:rsidRPr="002F0A31">
        <w:rPr>
          <w:rFonts w:cs="Times New Roman"/>
          <w:b/>
          <w:bCs/>
        </w:rPr>
        <w:t>*</w:t>
      </w:r>
    </w:p>
    <w:p w14:paraId="6AE1A442" w14:textId="573B2B7F" w:rsidR="00701C39" w:rsidRDefault="00000000" w:rsidP="00125B1D">
      <w:pPr>
        <w:rPr>
          <w:rFonts w:cs="Times New Roman"/>
        </w:rPr>
      </w:pPr>
      <w:r w:rsidRPr="00125B1D">
        <w:rPr>
          <w:rFonts w:cs="Times New Roman"/>
        </w:rPr>
        <w:t xml:space="preserve">Dalian </w:t>
      </w:r>
      <w:proofErr w:type="spellStart"/>
      <w:r w:rsidRPr="00125B1D">
        <w:rPr>
          <w:rFonts w:cs="Times New Roman"/>
        </w:rPr>
        <w:t>Minzu</w:t>
      </w:r>
      <w:proofErr w:type="spellEnd"/>
      <w:r w:rsidRPr="00125B1D">
        <w:rPr>
          <w:rFonts w:cs="Times New Roman"/>
        </w:rPr>
        <w:t xml:space="preserve"> University, Dalian</w:t>
      </w:r>
      <w:r w:rsidRPr="00125B1D">
        <w:rPr>
          <w:rFonts w:cs="Times New Roman"/>
          <w:lang w:val="en-US"/>
        </w:rPr>
        <w:t xml:space="preserve"> </w:t>
      </w:r>
      <w:r w:rsidRPr="00125B1D">
        <w:rPr>
          <w:rFonts w:cs="Times New Roman"/>
        </w:rPr>
        <w:t>116023, Liaoning, China</w:t>
      </w:r>
    </w:p>
    <w:p w14:paraId="729EF45F" w14:textId="77777777" w:rsidR="00125B1D" w:rsidRPr="003017C3" w:rsidRDefault="00125B1D" w:rsidP="00125B1D">
      <w:pPr>
        <w:rPr>
          <w:rFonts w:eastAsia="DengXian"/>
          <w:b/>
          <w:bCs/>
          <w:i/>
          <w:iCs/>
        </w:rPr>
      </w:pPr>
      <w:r w:rsidRPr="003017C3">
        <w:rPr>
          <w:rFonts w:eastAsia="DengXian"/>
          <w:b/>
          <w:bCs/>
          <w:i/>
          <w:iCs/>
          <w:lang w:bidi="ar"/>
        </w:rPr>
        <w:t>*Author to whom correspondence should be addressed</w:t>
      </w:r>
      <w:r w:rsidRPr="004636F6">
        <w:rPr>
          <w:rFonts w:eastAsia="DengXian"/>
          <w:b/>
          <w:bCs/>
          <w:i/>
          <w:iCs/>
          <w:lang w:bidi="ar"/>
        </w:rPr>
        <w:t>.</w:t>
      </w:r>
    </w:p>
    <w:p w14:paraId="5711C31E" w14:textId="77777777" w:rsidR="00125B1D" w:rsidRDefault="00125B1D" w:rsidP="00125B1D">
      <w:pPr>
        <w:rPr>
          <w:highlight w:val="yellow"/>
        </w:rPr>
      </w:pPr>
    </w:p>
    <w:p w14:paraId="5F77313C" w14:textId="77777777" w:rsidR="00125B1D" w:rsidRDefault="00125B1D" w:rsidP="00125B1D">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35A6F319" w14:textId="77777777" w:rsidR="00125B1D" w:rsidRDefault="00125B1D" w:rsidP="00125B1D">
      <w:pPr>
        <w:rPr>
          <w:rFonts w:cs="Times New Roman"/>
        </w:rPr>
      </w:pPr>
    </w:p>
    <w:p w14:paraId="2438EA69" w14:textId="4D039B2C" w:rsidR="00701C39" w:rsidRPr="00125B1D" w:rsidRDefault="00000000" w:rsidP="002F0A31">
      <w:pPr>
        <w:rPr>
          <w:rFonts w:cs="Times New Roman"/>
        </w:rPr>
      </w:pPr>
      <w:bookmarkStart w:id="2" w:name="heading_1"/>
      <w:r w:rsidRPr="002F0A31">
        <w:rPr>
          <w:rFonts w:cs="Times New Roman"/>
          <w:b/>
          <w:bCs/>
        </w:rPr>
        <w:t>Abstract</w:t>
      </w:r>
      <w:bookmarkEnd w:id="2"/>
      <w:r w:rsidR="00125B1D">
        <w:rPr>
          <w:rFonts w:cs="Times New Roman"/>
          <w:b/>
          <w:bCs/>
        </w:rPr>
        <w:t>:</w:t>
      </w:r>
      <w:r w:rsidR="00125B1D">
        <w:rPr>
          <w:rFonts w:cs="Times New Roman"/>
        </w:rPr>
        <w:t xml:space="preserve"> </w:t>
      </w:r>
      <w:r w:rsidRPr="00125B1D">
        <w:rPr>
          <w:rFonts w:cs="Times New Roman"/>
        </w:rPr>
        <w:t>Aesthetic education constitutes a core component of the comprehensive talent</w:t>
      </w:r>
      <w:r w:rsidRPr="002F0A31">
        <w:rPr>
          <w:rFonts w:cs="Times New Roman"/>
        </w:rPr>
        <w:t>‑</w:t>
      </w:r>
      <w:r w:rsidRPr="00125B1D">
        <w:rPr>
          <w:rFonts w:cs="Times New Roman"/>
        </w:rPr>
        <w:t>cultivation system. It runs through the century</w:t>
      </w:r>
      <w:r w:rsidRPr="002F0A31">
        <w:rPr>
          <w:rFonts w:cs="Times New Roman"/>
        </w:rPr>
        <w:t>‑</w:t>
      </w:r>
      <w:r w:rsidRPr="00125B1D">
        <w:rPr>
          <w:rFonts w:cs="Times New Roman"/>
        </w:rPr>
        <w:t>long reform process of China</w:t>
      </w:r>
      <w:r w:rsidRPr="002F0A31">
        <w:rPr>
          <w:rFonts w:cs="Times New Roman"/>
        </w:rPr>
        <w:t>’</w:t>
      </w:r>
      <w:r w:rsidRPr="00125B1D">
        <w:rPr>
          <w:rFonts w:cs="Times New Roman"/>
        </w:rPr>
        <w:t>s education development, and the iterative upgrading of its educational modes always resonates synchronously with educational reform and social development. From the perspective of the history of aesthetic</w:t>
      </w:r>
      <w:r w:rsidRPr="002F0A31">
        <w:rPr>
          <w:rFonts w:cs="Times New Roman"/>
        </w:rPr>
        <w:t>‑</w:t>
      </w:r>
      <w:r w:rsidRPr="00125B1D">
        <w:rPr>
          <w:rFonts w:cs="Times New Roman"/>
        </w:rPr>
        <w:t>education development, multiple practical dilemmas exist in the connection between inheritance and innovation of China</w:t>
      </w:r>
      <w:r w:rsidRPr="002F0A31">
        <w:rPr>
          <w:rFonts w:cs="Times New Roman"/>
        </w:rPr>
        <w:t>’</w:t>
      </w:r>
      <w:r w:rsidRPr="00125B1D">
        <w:rPr>
          <w:rFonts w:cs="Times New Roman"/>
        </w:rPr>
        <w:t>s current aesthetic</w:t>
      </w:r>
      <w:r w:rsidRPr="002F0A31">
        <w:rPr>
          <w:rFonts w:cs="Times New Roman"/>
        </w:rPr>
        <w:t>‑</w:t>
      </w:r>
      <w:r w:rsidRPr="00125B1D">
        <w:rPr>
          <w:rFonts w:cs="Times New Roman"/>
        </w:rPr>
        <w:t>education modes, which are mainly reflected in rigid talent</w:t>
      </w:r>
      <w:r w:rsidRPr="002F0A31">
        <w:rPr>
          <w:rFonts w:cs="Times New Roman"/>
        </w:rPr>
        <w:t>‑</w:t>
      </w:r>
      <w:r w:rsidRPr="00125B1D">
        <w:rPr>
          <w:rFonts w:cs="Times New Roman"/>
        </w:rPr>
        <w:t>cultivation systems, imbalanced resource allocation, backward teaching concepts and deficient evaluation mechanisms. These problems restrict the exertion of the core function of aesthetic education in fostering virtue through education. Based on the century</w:t>
      </w:r>
      <w:r w:rsidRPr="002F0A31">
        <w:rPr>
          <w:rFonts w:cs="Times New Roman"/>
        </w:rPr>
        <w:t>‑</w:t>
      </w:r>
      <w:r w:rsidRPr="00125B1D">
        <w:rPr>
          <w:rFonts w:cs="Times New Roman"/>
        </w:rPr>
        <w:t xml:space="preserve">long development context of aesthetic education, this paper systematically </w:t>
      </w:r>
      <w:proofErr w:type="spellStart"/>
      <w:r w:rsidRPr="00125B1D">
        <w:rPr>
          <w:rFonts w:cs="Times New Roman"/>
        </w:rPr>
        <w:t>analyzes</w:t>
      </w:r>
      <w:proofErr w:type="spellEnd"/>
      <w:r w:rsidRPr="00125B1D">
        <w:rPr>
          <w:rFonts w:cs="Times New Roman"/>
        </w:rPr>
        <w:t xml:space="preserve"> the development bottlenecks of aesthetic</w:t>
      </w:r>
      <w:r w:rsidRPr="002F0A31">
        <w:rPr>
          <w:rFonts w:cs="Times New Roman"/>
        </w:rPr>
        <w:t>‑</w:t>
      </w:r>
      <w:r w:rsidRPr="00125B1D">
        <w:rPr>
          <w:rFonts w:cs="Times New Roman"/>
        </w:rPr>
        <w:t>education modes in the new era. Combined with the requirements for quality</w:t>
      </w:r>
      <w:r w:rsidRPr="002F0A31">
        <w:rPr>
          <w:rFonts w:cs="Times New Roman"/>
        </w:rPr>
        <w:t>‑</w:t>
      </w:r>
      <w:r w:rsidRPr="00125B1D">
        <w:rPr>
          <w:rFonts w:cs="Times New Roman"/>
        </w:rPr>
        <w:t>oriented education reform, targeted optimization countermeasures are put forward from four dimensions: concept innovation, system construction, resource integration and evaluation improvement. It aims to promote the standardized, scientific and diversified development of aesthetic</w:t>
      </w:r>
      <w:r w:rsidRPr="002F0A31">
        <w:rPr>
          <w:rFonts w:cs="Times New Roman"/>
        </w:rPr>
        <w:t>‑</w:t>
      </w:r>
      <w:r w:rsidRPr="00125B1D">
        <w:rPr>
          <w:rFonts w:cs="Times New Roman"/>
        </w:rPr>
        <w:t>education modes and facilitate the high</w:t>
      </w:r>
      <w:r w:rsidRPr="002F0A31">
        <w:rPr>
          <w:rFonts w:cs="Times New Roman"/>
        </w:rPr>
        <w:t>‑</w:t>
      </w:r>
      <w:r w:rsidRPr="00125B1D">
        <w:rPr>
          <w:rFonts w:cs="Times New Roman"/>
        </w:rPr>
        <w:t>quality development of aesthetic education in the new era.</w:t>
      </w:r>
    </w:p>
    <w:p w14:paraId="7E7F2F89" w14:textId="43191CDB" w:rsidR="00701C39" w:rsidRPr="00125B1D" w:rsidRDefault="00000000" w:rsidP="002F0A31">
      <w:pPr>
        <w:rPr>
          <w:rFonts w:cs="Times New Roman"/>
        </w:rPr>
      </w:pPr>
      <w:r w:rsidRPr="002F0A31">
        <w:rPr>
          <w:rFonts w:cs="Times New Roman"/>
          <w:b/>
          <w:bCs/>
        </w:rPr>
        <w:t>Keywords:</w:t>
      </w:r>
      <w:r w:rsidRPr="00125B1D">
        <w:rPr>
          <w:rFonts w:cs="Times New Roman"/>
        </w:rPr>
        <w:t xml:space="preserve"> History of </w:t>
      </w:r>
      <w:r w:rsidR="00125B1D" w:rsidRPr="00125B1D">
        <w:rPr>
          <w:rFonts w:cs="Times New Roman"/>
        </w:rPr>
        <w:t>aesthetic education development</w:t>
      </w:r>
      <w:r w:rsidRPr="00125B1D">
        <w:rPr>
          <w:rFonts w:cs="Times New Roman"/>
        </w:rPr>
        <w:t xml:space="preserve">; Educational </w:t>
      </w:r>
      <w:r w:rsidR="00125B1D" w:rsidRPr="00125B1D">
        <w:rPr>
          <w:rFonts w:cs="Times New Roman"/>
        </w:rPr>
        <w:t>mode</w:t>
      </w:r>
      <w:r w:rsidRPr="00125B1D">
        <w:rPr>
          <w:rFonts w:cs="Times New Roman"/>
        </w:rPr>
        <w:t>; Talent</w:t>
      </w:r>
      <w:r w:rsidRPr="002F0A31">
        <w:rPr>
          <w:rFonts w:cs="Times New Roman"/>
        </w:rPr>
        <w:t>‑</w:t>
      </w:r>
      <w:r w:rsidR="00125B1D" w:rsidRPr="00125B1D">
        <w:rPr>
          <w:rFonts w:cs="Times New Roman"/>
        </w:rPr>
        <w:t>cultivation dilemma</w:t>
      </w:r>
      <w:r w:rsidRPr="00125B1D">
        <w:rPr>
          <w:rFonts w:cs="Times New Roman"/>
        </w:rPr>
        <w:t>; Aesthetic</w:t>
      </w:r>
      <w:r w:rsidRPr="002F0A31">
        <w:rPr>
          <w:rFonts w:cs="Times New Roman"/>
        </w:rPr>
        <w:t>‑</w:t>
      </w:r>
      <w:r w:rsidR="00125B1D" w:rsidRPr="00125B1D">
        <w:rPr>
          <w:rFonts w:cs="Times New Roman"/>
        </w:rPr>
        <w:t>education reform</w:t>
      </w:r>
      <w:r w:rsidRPr="00125B1D">
        <w:rPr>
          <w:rFonts w:cs="Times New Roman"/>
        </w:rPr>
        <w:t>; Quality</w:t>
      </w:r>
      <w:r w:rsidRPr="002F0A31">
        <w:rPr>
          <w:rFonts w:cs="Times New Roman"/>
        </w:rPr>
        <w:t>‑</w:t>
      </w:r>
      <w:r w:rsidR="00125B1D" w:rsidRPr="00125B1D">
        <w:rPr>
          <w:rFonts w:cs="Times New Roman"/>
        </w:rPr>
        <w:t>oriented education</w:t>
      </w:r>
    </w:p>
    <w:p w14:paraId="53E78C47" w14:textId="77777777" w:rsidR="00125B1D" w:rsidRDefault="00125B1D" w:rsidP="00125B1D">
      <w:pPr>
        <w:rPr>
          <w:rFonts w:cs="Times New Roman"/>
        </w:rPr>
      </w:pPr>
    </w:p>
    <w:p w14:paraId="012D9C94" w14:textId="1D483516" w:rsidR="00125B1D" w:rsidRPr="002F0A31" w:rsidRDefault="00125B1D" w:rsidP="00125B1D">
      <w:pPr>
        <w:rPr>
          <w:rFonts w:cs="Times New Roman"/>
          <w:b/>
          <w:bCs/>
        </w:rPr>
      </w:pPr>
      <w:r>
        <w:rPr>
          <w:rFonts w:cs="Times New Roman"/>
          <w:b/>
          <w:bCs/>
        </w:rPr>
        <w:t>Online publication:</w:t>
      </w:r>
    </w:p>
    <w:p w14:paraId="50A2DF43" w14:textId="77777777" w:rsidR="00125B1D" w:rsidRDefault="00125B1D" w:rsidP="00125B1D">
      <w:pPr>
        <w:rPr>
          <w:rFonts w:cs="Times New Roman"/>
        </w:rPr>
      </w:pPr>
    </w:p>
    <w:p w14:paraId="30E0412C" w14:textId="77777777" w:rsidR="00125B1D" w:rsidRPr="002F0A31" w:rsidRDefault="00125B1D" w:rsidP="00125B1D">
      <w:pPr>
        <w:rPr>
          <w:rFonts w:cs="Times New Roman"/>
          <w:b/>
          <w:bCs/>
        </w:rPr>
      </w:pPr>
      <w:r w:rsidRPr="002F0A31">
        <w:rPr>
          <w:rFonts w:cs="Times New Roman"/>
          <w:b/>
          <w:bCs/>
        </w:rPr>
        <w:t>1. Introduction</w:t>
      </w:r>
    </w:p>
    <w:p w14:paraId="52F81898" w14:textId="0B901B64" w:rsidR="00701C39" w:rsidRPr="00125B1D" w:rsidRDefault="00000000" w:rsidP="002F0A31">
      <w:pPr>
        <w:rPr>
          <w:rFonts w:cs="Times New Roman"/>
        </w:rPr>
      </w:pPr>
      <w:r w:rsidRPr="00125B1D">
        <w:rPr>
          <w:rFonts w:cs="Times New Roman"/>
        </w:rPr>
        <w:t>As an important educational form for cultivating sentiments, shaping personalities and fostering aesthetic literacy, aesthetic education serves as a key link in the talent</w:t>
      </w:r>
      <w:r w:rsidRPr="002F0A31">
        <w:rPr>
          <w:rFonts w:cs="Times New Roman"/>
        </w:rPr>
        <w:t>‑</w:t>
      </w:r>
      <w:r w:rsidRPr="00125B1D">
        <w:rPr>
          <w:rFonts w:cs="Times New Roman"/>
        </w:rPr>
        <w:t xml:space="preserve">cultivation system integrating morality, intelligence, physical fitness, aesthetic education and </w:t>
      </w:r>
      <w:proofErr w:type="spellStart"/>
      <w:r w:rsidRPr="00125B1D">
        <w:rPr>
          <w:rFonts w:cs="Times New Roman"/>
        </w:rPr>
        <w:t>labor</w:t>
      </w:r>
      <w:proofErr w:type="spellEnd"/>
      <w:r w:rsidRPr="00125B1D">
        <w:rPr>
          <w:rFonts w:cs="Times New Roman"/>
        </w:rPr>
        <w:t xml:space="preserve"> education. The development of aesthetic education in China has gone through four stages: modern germination, contemporary exploration, present</w:t>
      </w:r>
      <w:r w:rsidRPr="002F0A31">
        <w:rPr>
          <w:rFonts w:cs="Times New Roman"/>
        </w:rPr>
        <w:t>‑</w:t>
      </w:r>
      <w:r w:rsidRPr="00125B1D">
        <w:rPr>
          <w:rFonts w:cs="Times New Roman"/>
        </w:rPr>
        <w:t>day improvement and innovation in the new era. It has gradually evolved from initial artistic enlightenment education into an all</w:t>
      </w:r>
      <w:r w:rsidRPr="002F0A31">
        <w:rPr>
          <w:rFonts w:cs="Times New Roman"/>
        </w:rPr>
        <w:t>‑</w:t>
      </w:r>
      <w:r w:rsidRPr="00125B1D">
        <w:rPr>
          <w:rFonts w:cs="Times New Roman"/>
        </w:rPr>
        <w:t>staff, whole</w:t>
      </w:r>
      <w:r w:rsidRPr="002F0A31">
        <w:rPr>
          <w:rFonts w:cs="Times New Roman"/>
        </w:rPr>
        <w:t>‑</w:t>
      </w:r>
      <w:r w:rsidRPr="00125B1D">
        <w:rPr>
          <w:rFonts w:cs="Times New Roman"/>
        </w:rPr>
        <w:t>process and all</w:t>
      </w:r>
      <w:r w:rsidRPr="002F0A31">
        <w:rPr>
          <w:rFonts w:cs="Times New Roman"/>
        </w:rPr>
        <w:t>‑</w:t>
      </w:r>
      <w:r w:rsidRPr="00125B1D">
        <w:rPr>
          <w:rFonts w:cs="Times New Roman"/>
        </w:rPr>
        <w:t>round comprehensive talent</w:t>
      </w:r>
      <w:r w:rsidRPr="002F0A31">
        <w:rPr>
          <w:rFonts w:cs="Times New Roman"/>
        </w:rPr>
        <w:t>‑</w:t>
      </w:r>
      <w:r w:rsidRPr="00125B1D">
        <w:rPr>
          <w:rFonts w:cs="Times New Roman"/>
        </w:rPr>
        <w:t>cultivation system. With the accelerated process of educational modernization, traditional aesthetic</w:t>
      </w:r>
      <w:r w:rsidRPr="002F0A31">
        <w:rPr>
          <w:rFonts w:cs="Times New Roman"/>
        </w:rPr>
        <w:t>‑</w:t>
      </w:r>
      <w:r w:rsidRPr="00125B1D">
        <w:rPr>
          <w:rFonts w:cs="Times New Roman"/>
        </w:rPr>
        <w:t>education modes can hardly adapt to talent</w:t>
      </w:r>
      <w:r w:rsidRPr="002F0A31">
        <w:rPr>
          <w:rFonts w:cs="Times New Roman"/>
        </w:rPr>
        <w:t>‑</w:t>
      </w:r>
      <w:r w:rsidRPr="00125B1D">
        <w:rPr>
          <w:rFonts w:cs="Times New Roman"/>
        </w:rPr>
        <w:t xml:space="preserve">cultivation requirements of the new era. There is a sharp contradiction between historically accumulated shortcomings in talent cultivation and </w:t>
      </w:r>
      <w:r w:rsidR="00C1023B">
        <w:rPr>
          <w:rFonts w:cs="Times New Roman"/>
        </w:rPr>
        <w:t xml:space="preserve">the </w:t>
      </w:r>
      <w:r w:rsidRPr="00125B1D">
        <w:rPr>
          <w:rFonts w:cs="Times New Roman"/>
        </w:rPr>
        <w:t>development demands of the new era</w:t>
      </w:r>
      <w:r w:rsidR="00125B1D">
        <w:rPr>
          <w:rFonts w:cs="Times New Roman"/>
        </w:rPr>
        <w:t xml:space="preserve"> </w:t>
      </w:r>
      <w:r w:rsidRPr="00125B1D">
        <w:rPr>
          <w:rFonts w:cs="Times New Roman"/>
          <w:vertAlign w:val="superscript"/>
        </w:rPr>
        <w:t>[1]</w:t>
      </w:r>
      <w:r w:rsidRPr="00125B1D">
        <w:rPr>
          <w:rFonts w:cs="Times New Roman"/>
        </w:rPr>
        <w:t>. Reviewing the evolution rules of educational modes from the perspective of the history of aesthetic</w:t>
      </w:r>
      <w:r w:rsidRPr="002F0A31">
        <w:rPr>
          <w:rFonts w:cs="Times New Roman"/>
        </w:rPr>
        <w:t>‑</w:t>
      </w:r>
      <w:r w:rsidRPr="00125B1D">
        <w:rPr>
          <w:rFonts w:cs="Times New Roman"/>
        </w:rPr>
        <w:t>education development, clarifying core dilemmas of current aesthetic</w:t>
      </w:r>
      <w:r w:rsidRPr="002F0A31">
        <w:rPr>
          <w:rFonts w:cs="Times New Roman"/>
        </w:rPr>
        <w:t>‑</w:t>
      </w:r>
      <w:r w:rsidRPr="00125B1D">
        <w:rPr>
          <w:rFonts w:cs="Times New Roman"/>
        </w:rPr>
        <w:t>education talent cultivation, and constructing new</w:t>
      </w:r>
      <w:r w:rsidRPr="002F0A31">
        <w:rPr>
          <w:rFonts w:cs="Times New Roman"/>
        </w:rPr>
        <w:t>‑</w:t>
      </w:r>
      <w:r w:rsidRPr="00125B1D">
        <w:rPr>
          <w:rFonts w:cs="Times New Roman"/>
        </w:rPr>
        <w:t>type aesthetic</w:t>
      </w:r>
      <w:r w:rsidRPr="002F0A31">
        <w:rPr>
          <w:rFonts w:cs="Times New Roman"/>
        </w:rPr>
        <w:t>‑</w:t>
      </w:r>
      <w:r w:rsidRPr="00125B1D">
        <w:rPr>
          <w:rFonts w:cs="Times New Roman"/>
        </w:rPr>
        <w:t>education modes adapted to the development of the times are important subjects for implementing the fundamental task of fostering virtue through education and promoting the implementation of quality</w:t>
      </w:r>
      <w:r w:rsidRPr="002F0A31">
        <w:rPr>
          <w:rFonts w:cs="Times New Roman"/>
        </w:rPr>
        <w:t>‑</w:t>
      </w:r>
      <w:r w:rsidRPr="00125B1D">
        <w:rPr>
          <w:rFonts w:cs="Times New Roman"/>
        </w:rPr>
        <w:t>oriented education, which bears important theoretical value and practical significance.</w:t>
      </w:r>
    </w:p>
    <w:p w14:paraId="1FCC3AC7" w14:textId="77777777" w:rsidR="00125B1D" w:rsidRDefault="00125B1D" w:rsidP="00125B1D">
      <w:pPr>
        <w:rPr>
          <w:rFonts w:cs="Times New Roman"/>
          <w:lang w:val="en-US"/>
        </w:rPr>
      </w:pPr>
      <w:bookmarkStart w:id="3" w:name="heading_2"/>
    </w:p>
    <w:p w14:paraId="1FEF5A7F" w14:textId="1B7CA25C" w:rsidR="00701C39" w:rsidRPr="002F0A31" w:rsidRDefault="00125B1D" w:rsidP="002F0A31">
      <w:pPr>
        <w:rPr>
          <w:rFonts w:cs="Times New Roman"/>
          <w:b/>
          <w:bCs/>
        </w:rPr>
      </w:pPr>
      <w:r>
        <w:rPr>
          <w:rFonts w:cs="Times New Roman"/>
          <w:b/>
          <w:bCs/>
          <w:lang w:val="en-US"/>
        </w:rPr>
        <w:lastRenderedPageBreak/>
        <w:t>2.</w:t>
      </w:r>
      <w:r w:rsidRPr="002F0A31">
        <w:rPr>
          <w:rFonts w:cs="Times New Roman"/>
          <w:b/>
          <w:bCs/>
        </w:rPr>
        <w:t xml:space="preserve"> </w:t>
      </w:r>
      <w:r w:rsidR="00000000" w:rsidRPr="002F0A31">
        <w:rPr>
          <w:rFonts w:cs="Times New Roman"/>
          <w:b/>
          <w:bCs/>
        </w:rPr>
        <w:t xml:space="preserve">Development </w:t>
      </w:r>
      <w:r w:rsidRPr="00125B1D">
        <w:rPr>
          <w:rFonts w:cs="Times New Roman"/>
          <w:b/>
          <w:bCs/>
        </w:rPr>
        <w:t>dilemmas of educational modes from the perspective of the history of aesthetic education development</w:t>
      </w:r>
      <w:bookmarkEnd w:id="3"/>
    </w:p>
    <w:p w14:paraId="3FF32526" w14:textId="176D65BC" w:rsidR="00701C39" w:rsidRPr="002F0A31" w:rsidRDefault="00125B1D" w:rsidP="002F0A31">
      <w:pPr>
        <w:rPr>
          <w:rFonts w:cs="Times New Roman"/>
          <w:b/>
          <w:bCs/>
        </w:rPr>
      </w:pPr>
      <w:bookmarkStart w:id="4" w:name="heading_3"/>
      <w:r>
        <w:rPr>
          <w:rFonts w:cs="Times New Roman"/>
          <w:b/>
          <w:bCs/>
          <w:lang w:val="en-US"/>
        </w:rPr>
        <w:t>2</w:t>
      </w:r>
      <w:r w:rsidR="00000000" w:rsidRPr="002F0A31">
        <w:rPr>
          <w:rFonts w:cs="Times New Roman"/>
          <w:b/>
          <w:bCs/>
          <w:lang w:val="en-US"/>
        </w:rPr>
        <w:t>.1</w:t>
      </w:r>
      <w:r>
        <w:rPr>
          <w:rFonts w:cs="Times New Roman"/>
          <w:b/>
          <w:bCs/>
          <w:lang w:val="en-US"/>
        </w:rPr>
        <w:t>.</w:t>
      </w:r>
      <w:r w:rsidR="00000000" w:rsidRPr="002F0A31">
        <w:rPr>
          <w:rFonts w:cs="Times New Roman"/>
          <w:b/>
          <w:bCs/>
        </w:rPr>
        <w:t xml:space="preserve"> Inherited </w:t>
      </w:r>
      <w:r w:rsidRPr="00125B1D">
        <w:rPr>
          <w:rFonts w:cs="Times New Roman"/>
          <w:b/>
          <w:bCs/>
        </w:rPr>
        <w:t>traditional educational concepts and hard‑to‑eliminate historically‑formed deviations</w:t>
      </w:r>
      <w:bookmarkEnd w:id="4"/>
    </w:p>
    <w:p w14:paraId="5C3234F1" w14:textId="6B3E46BF" w:rsidR="00701C39" w:rsidRPr="00125B1D" w:rsidRDefault="00000000" w:rsidP="002F0A31">
      <w:pPr>
        <w:rPr>
          <w:rFonts w:cs="Times New Roman"/>
        </w:rPr>
      </w:pPr>
      <w:r w:rsidRPr="00125B1D">
        <w:rPr>
          <w:rFonts w:cs="Times New Roman"/>
        </w:rPr>
        <w:t>Looking back on the century</w:t>
      </w:r>
      <w:r w:rsidRPr="002F0A31">
        <w:rPr>
          <w:rFonts w:cs="Times New Roman"/>
        </w:rPr>
        <w:t>‑</w:t>
      </w:r>
      <w:r w:rsidRPr="00125B1D">
        <w:rPr>
          <w:rFonts w:cs="Times New Roman"/>
        </w:rPr>
        <w:t>long development of aesthetic education in China, aesthetic</w:t>
      </w:r>
      <w:r w:rsidRPr="002F0A31">
        <w:rPr>
          <w:rFonts w:cs="Times New Roman"/>
        </w:rPr>
        <w:t>‑</w:t>
      </w:r>
      <w:r w:rsidRPr="00125B1D">
        <w:rPr>
          <w:rFonts w:cs="Times New Roman"/>
        </w:rPr>
        <w:t>education concepts have long been attached to art education and moral education, giving rise to deep</w:t>
      </w:r>
      <w:r w:rsidRPr="002F0A31">
        <w:rPr>
          <w:rFonts w:cs="Times New Roman"/>
        </w:rPr>
        <w:t>‑</w:t>
      </w:r>
      <w:r w:rsidRPr="00125B1D">
        <w:rPr>
          <w:rFonts w:cs="Times New Roman"/>
        </w:rPr>
        <w:t>rooted cognitive deviations in talent cultivation. Such historically</w:t>
      </w:r>
      <w:r w:rsidRPr="002F0A31">
        <w:rPr>
          <w:rFonts w:cs="Times New Roman"/>
        </w:rPr>
        <w:t>‑</w:t>
      </w:r>
      <w:r w:rsidRPr="00125B1D">
        <w:rPr>
          <w:rFonts w:cs="Times New Roman"/>
        </w:rPr>
        <w:t>formed conceptual rigidities still restrict the upgrading of aesthetic</w:t>
      </w:r>
      <w:r w:rsidRPr="002F0A31">
        <w:rPr>
          <w:rFonts w:cs="Times New Roman"/>
        </w:rPr>
        <w:t>‑</w:t>
      </w:r>
      <w:r w:rsidRPr="00125B1D">
        <w:rPr>
          <w:rFonts w:cs="Times New Roman"/>
        </w:rPr>
        <w:t xml:space="preserve">education modes up to now. In the germination stage of modern aesthetic education, Cai </w:t>
      </w:r>
      <w:proofErr w:type="spellStart"/>
      <w:r w:rsidRPr="00125B1D">
        <w:rPr>
          <w:rFonts w:cs="Times New Roman"/>
        </w:rPr>
        <w:t>Yuanpei</w:t>
      </w:r>
      <w:proofErr w:type="spellEnd"/>
      <w:r w:rsidRPr="00125B1D">
        <w:rPr>
          <w:rFonts w:cs="Times New Roman"/>
        </w:rPr>
        <w:t xml:space="preserve"> put forward the core proposition of </w:t>
      </w:r>
      <w:r w:rsidRPr="002F0A31">
        <w:rPr>
          <w:rFonts w:cs="Times New Roman"/>
        </w:rPr>
        <w:t>“</w:t>
      </w:r>
      <w:r w:rsidRPr="00125B1D">
        <w:rPr>
          <w:rFonts w:cs="Times New Roman"/>
        </w:rPr>
        <w:t>substituting religion with aesthetic education</w:t>
      </w:r>
      <w:r w:rsidRPr="002F0A31">
        <w:rPr>
          <w:rFonts w:cs="Times New Roman"/>
        </w:rPr>
        <w:t>”</w:t>
      </w:r>
      <w:r w:rsidRPr="00125B1D">
        <w:rPr>
          <w:rFonts w:cs="Times New Roman"/>
        </w:rPr>
        <w:t>, which laid the core value of aesthetic education in nurturing the mind. Nevertheless, limited by the historical background, aesthetic education at that time only functioned as an auxiliary educational means without forming an independent talent</w:t>
      </w:r>
      <w:r w:rsidRPr="002F0A31">
        <w:rPr>
          <w:rFonts w:cs="Times New Roman"/>
        </w:rPr>
        <w:t>‑</w:t>
      </w:r>
      <w:r w:rsidRPr="00125B1D">
        <w:rPr>
          <w:rFonts w:cs="Times New Roman"/>
        </w:rPr>
        <w:t>cultivation system. In the early days after the founding of the People</w:t>
      </w:r>
      <w:r w:rsidRPr="002F0A31">
        <w:rPr>
          <w:rFonts w:cs="Times New Roman"/>
        </w:rPr>
        <w:t>’</w:t>
      </w:r>
      <w:r w:rsidRPr="00125B1D">
        <w:rPr>
          <w:rFonts w:cs="Times New Roman"/>
        </w:rPr>
        <w:t>s Republic of China, aesthetic education was categorized as an affiliate of moral education and physical education. Education mainly focused on the imparting of artistic skills, emphasizing professional skill training in painting, music, dance and other fields, while neglecting the cultivation of comprehensive literacy including aesthetic perception, aesthetic judgment and aesthetic creation</w:t>
      </w:r>
      <w:r w:rsidR="00125B1D">
        <w:rPr>
          <w:rFonts w:cs="Times New Roman"/>
        </w:rPr>
        <w:t xml:space="preserve"> </w:t>
      </w:r>
      <w:r w:rsidRPr="00125B1D">
        <w:rPr>
          <w:rFonts w:cs="Times New Roman"/>
          <w:vertAlign w:val="superscript"/>
        </w:rPr>
        <w:t>[2]</w:t>
      </w:r>
      <w:r w:rsidRPr="00125B1D">
        <w:rPr>
          <w:rFonts w:cs="Times New Roman"/>
        </w:rPr>
        <w:t>. After the reform and opening</w:t>
      </w:r>
      <w:r w:rsidRPr="002F0A31">
        <w:rPr>
          <w:rFonts w:cs="Times New Roman"/>
        </w:rPr>
        <w:t>‑</w:t>
      </w:r>
      <w:r w:rsidRPr="00125B1D">
        <w:rPr>
          <w:rFonts w:cs="Times New Roman"/>
        </w:rPr>
        <w:t>up, the independent educational status of aesthetic education was gradually established. However, long</w:t>
      </w:r>
      <w:r w:rsidRPr="002F0A31">
        <w:rPr>
          <w:rFonts w:cs="Times New Roman"/>
        </w:rPr>
        <w:t>‑</w:t>
      </w:r>
      <w:r w:rsidRPr="00125B1D">
        <w:rPr>
          <w:rFonts w:cs="Times New Roman"/>
        </w:rPr>
        <w:t>term historical cognitive inertia has popularized the one</w:t>
      </w:r>
      <w:r w:rsidRPr="002F0A31">
        <w:rPr>
          <w:rFonts w:cs="Times New Roman"/>
        </w:rPr>
        <w:t>‑</w:t>
      </w:r>
      <w:r w:rsidRPr="00125B1D">
        <w:rPr>
          <w:rFonts w:cs="Times New Roman"/>
        </w:rPr>
        <w:t xml:space="preserve">sided notion that </w:t>
      </w:r>
      <w:r w:rsidRPr="002F0A31">
        <w:rPr>
          <w:rFonts w:cs="Times New Roman"/>
        </w:rPr>
        <w:t>“</w:t>
      </w:r>
      <w:r w:rsidRPr="00125B1D">
        <w:rPr>
          <w:rFonts w:cs="Times New Roman"/>
        </w:rPr>
        <w:t>aesthetic education equals art education</w:t>
      </w:r>
      <w:r w:rsidRPr="002F0A31">
        <w:rPr>
          <w:rFonts w:cs="Times New Roman"/>
        </w:rPr>
        <w:t>”</w:t>
      </w:r>
      <w:r w:rsidRPr="00125B1D">
        <w:rPr>
          <w:rFonts w:cs="Times New Roman"/>
        </w:rPr>
        <w:t>. In current educational practice, most schools and parents still cling to traditional perceptions of aesthetic education, equating aesthetic education with talent training, and one</w:t>
      </w:r>
      <w:r w:rsidRPr="002F0A31">
        <w:rPr>
          <w:rFonts w:cs="Times New Roman"/>
        </w:rPr>
        <w:t>‑</w:t>
      </w:r>
      <w:r w:rsidRPr="00125B1D">
        <w:rPr>
          <w:rFonts w:cs="Times New Roman"/>
        </w:rPr>
        <w:t>sidedly pursuing students</w:t>
      </w:r>
      <w:r w:rsidRPr="002F0A31">
        <w:rPr>
          <w:rFonts w:cs="Times New Roman"/>
        </w:rPr>
        <w:t>’</w:t>
      </w:r>
      <w:r w:rsidRPr="00125B1D">
        <w:rPr>
          <w:rFonts w:cs="Times New Roman"/>
        </w:rPr>
        <w:t xml:space="preserve"> artistic grade</w:t>
      </w:r>
      <w:r w:rsidRPr="002F0A31">
        <w:rPr>
          <w:rFonts w:cs="Times New Roman"/>
        </w:rPr>
        <w:t>‑</w:t>
      </w:r>
      <w:r w:rsidRPr="00125B1D">
        <w:rPr>
          <w:rFonts w:cs="Times New Roman"/>
        </w:rPr>
        <w:t>examination results and competition achievements, while ignoring the personality</w:t>
      </w:r>
      <w:r w:rsidRPr="002F0A31">
        <w:rPr>
          <w:rFonts w:cs="Times New Roman"/>
        </w:rPr>
        <w:t>‑</w:t>
      </w:r>
      <w:r w:rsidRPr="00125B1D">
        <w:rPr>
          <w:rFonts w:cs="Times New Roman"/>
        </w:rPr>
        <w:t>shaping function of aesthetic education through subtle influence. Judging from the evolutionary logic of the history of aesthetic</w:t>
      </w:r>
      <w:r w:rsidRPr="002F0A31">
        <w:rPr>
          <w:rFonts w:cs="Times New Roman"/>
        </w:rPr>
        <w:t>‑</w:t>
      </w:r>
      <w:r w:rsidRPr="00125B1D">
        <w:rPr>
          <w:rFonts w:cs="Times New Roman"/>
        </w:rPr>
        <w:t>education development, the core value of aesthetic education lies in realizing people</w:t>
      </w:r>
      <w:r w:rsidRPr="002F0A31">
        <w:rPr>
          <w:rFonts w:cs="Times New Roman"/>
        </w:rPr>
        <w:t>’</w:t>
      </w:r>
      <w:r w:rsidRPr="00125B1D">
        <w:rPr>
          <w:rFonts w:cs="Times New Roman"/>
        </w:rPr>
        <w:t>s all</w:t>
      </w:r>
      <w:r w:rsidRPr="002F0A31">
        <w:rPr>
          <w:rFonts w:cs="Times New Roman"/>
        </w:rPr>
        <w:t>‑</w:t>
      </w:r>
      <w:r w:rsidRPr="00125B1D">
        <w:rPr>
          <w:rFonts w:cs="Times New Roman"/>
        </w:rPr>
        <w:t>round development rather than cultivating single skills. Such historically</w:t>
      </w:r>
      <w:r w:rsidRPr="002F0A31">
        <w:rPr>
          <w:rFonts w:cs="Times New Roman"/>
        </w:rPr>
        <w:t>‑</w:t>
      </w:r>
      <w:r w:rsidRPr="00125B1D">
        <w:rPr>
          <w:rFonts w:cs="Times New Roman"/>
        </w:rPr>
        <w:t>formed conceptual deviations keep aesthetic</w:t>
      </w:r>
      <w:r w:rsidRPr="002F0A31">
        <w:rPr>
          <w:rFonts w:cs="Times New Roman"/>
        </w:rPr>
        <w:t>‑</w:t>
      </w:r>
      <w:r w:rsidRPr="00125B1D">
        <w:rPr>
          <w:rFonts w:cs="Times New Roman"/>
        </w:rPr>
        <w:t>education modes at a superficial talent</w:t>
      </w:r>
      <w:r w:rsidRPr="002F0A31">
        <w:rPr>
          <w:rFonts w:cs="Times New Roman"/>
        </w:rPr>
        <w:t>‑</w:t>
      </w:r>
      <w:r w:rsidRPr="00125B1D">
        <w:rPr>
          <w:rFonts w:cs="Times New Roman"/>
        </w:rPr>
        <w:t>cultivation stage, making it hard to penetrate the whole educational process and departing from the essential original intention of aesthetic</w:t>
      </w:r>
      <w:r w:rsidRPr="002F0A31">
        <w:rPr>
          <w:rFonts w:cs="Times New Roman"/>
        </w:rPr>
        <w:t>‑</w:t>
      </w:r>
      <w:r w:rsidRPr="00125B1D">
        <w:rPr>
          <w:rFonts w:cs="Times New Roman"/>
        </w:rPr>
        <w:t>education development.</w:t>
      </w:r>
    </w:p>
    <w:p w14:paraId="5215A9E2" w14:textId="77777777" w:rsidR="00125B1D" w:rsidRDefault="00125B1D" w:rsidP="00125B1D">
      <w:pPr>
        <w:rPr>
          <w:rFonts w:cs="Times New Roman"/>
          <w:lang w:val="en-US"/>
        </w:rPr>
      </w:pPr>
      <w:bookmarkStart w:id="5" w:name="heading_4"/>
    </w:p>
    <w:p w14:paraId="3E679ED6" w14:textId="5AE4AD9E" w:rsidR="00701C39" w:rsidRPr="002F0A31" w:rsidRDefault="00125B1D" w:rsidP="002F0A31">
      <w:pPr>
        <w:rPr>
          <w:rFonts w:cs="Times New Roman"/>
          <w:b/>
          <w:bCs/>
        </w:rPr>
      </w:pPr>
      <w:r>
        <w:rPr>
          <w:rFonts w:cs="Times New Roman"/>
          <w:b/>
          <w:bCs/>
          <w:lang w:val="en-US"/>
        </w:rPr>
        <w:t>2</w:t>
      </w:r>
      <w:r w:rsidR="00000000" w:rsidRPr="002F0A31">
        <w:rPr>
          <w:rFonts w:cs="Times New Roman"/>
          <w:b/>
          <w:bCs/>
          <w:lang w:val="en-US"/>
        </w:rPr>
        <w:t>.2</w:t>
      </w:r>
      <w:r>
        <w:rPr>
          <w:rFonts w:cs="Times New Roman"/>
          <w:b/>
          <w:bCs/>
          <w:lang w:val="en-US"/>
        </w:rPr>
        <w:t>.</w:t>
      </w:r>
      <w:r w:rsidR="00000000" w:rsidRPr="002F0A31">
        <w:rPr>
          <w:rFonts w:cs="Times New Roman"/>
          <w:b/>
          <w:bCs/>
        </w:rPr>
        <w:t xml:space="preserve"> Fragmented </w:t>
      </w:r>
      <w:r w:rsidRPr="00125B1D">
        <w:rPr>
          <w:rFonts w:cs="Times New Roman"/>
          <w:b/>
          <w:bCs/>
        </w:rPr>
        <w:t>curriculum system and disconnection between ancient‑modern inheritance</w:t>
      </w:r>
      <w:bookmarkEnd w:id="5"/>
    </w:p>
    <w:p w14:paraId="63847AC8" w14:textId="64313054" w:rsidR="00701C39" w:rsidRPr="00125B1D" w:rsidRDefault="00000000" w:rsidP="002F0A31">
      <w:pPr>
        <w:rPr>
          <w:rFonts w:cs="Times New Roman"/>
        </w:rPr>
      </w:pPr>
      <w:r w:rsidRPr="00125B1D">
        <w:rPr>
          <w:rFonts w:cs="Times New Roman"/>
        </w:rPr>
        <w:t>Throughout the development history of aesthetic education, the construction of China’s aesthetic</w:t>
      </w:r>
      <w:r w:rsidRPr="002F0A31">
        <w:rPr>
          <w:rFonts w:cs="Times New Roman"/>
        </w:rPr>
        <w:t>‑</w:t>
      </w:r>
      <w:r w:rsidRPr="00125B1D">
        <w:rPr>
          <w:rFonts w:cs="Times New Roman"/>
        </w:rPr>
        <w:t>education curriculum system has always remained fragmented. Discontinuity in historical inheritance and imperfect curriculum frameworks have become core pain points for the development of educational modes. In the modern</w:t>
      </w:r>
      <w:r w:rsidRPr="002F0A31">
        <w:rPr>
          <w:rFonts w:cs="Times New Roman"/>
        </w:rPr>
        <w:t>‑</w:t>
      </w:r>
      <w:r w:rsidRPr="00125B1D">
        <w:rPr>
          <w:rFonts w:cs="Times New Roman"/>
        </w:rPr>
        <w:t>exploration stage of aesthetic education, China initially built the framework of art courses for primary and secondary schools, yet prominent problems such as monotonous course contents and broken connections between learning stages emerged. In the contemporary development stage of aesthetic education, course categories were gradually enriched, but no systematic and progressive talent</w:t>
      </w:r>
      <w:r w:rsidRPr="002F0A31">
        <w:rPr>
          <w:rFonts w:cs="Times New Roman"/>
        </w:rPr>
        <w:t>‑</w:t>
      </w:r>
      <w:r w:rsidRPr="00125B1D">
        <w:rPr>
          <w:rFonts w:cs="Times New Roman"/>
        </w:rPr>
        <w:t>cultivation system was formed. Since the new era, quality</w:t>
      </w:r>
      <w:r w:rsidRPr="002F0A31">
        <w:rPr>
          <w:rFonts w:cs="Times New Roman"/>
        </w:rPr>
        <w:t>‑</w:t>
      </w:r>
      <w:r w:rsidRPr="00125B1D">
        <w:rPr>
          <w:rFonts w:cs="Times New Roman"/>
        </w:rPr>
        <w:t>oriented</w:t>
      </w:r>
      <w:r w:rsidRPr="002F0A31">
        <w:rPr>
          <w:rFonts w:cs="Times New Roman"/>
        </w:rPr>
        <w:t>‑</w:t>
      </w:r>
      <w:r w:rsidRPr="00125B1D">
        <w:rPr>
          <w:rFonts w:cs="Times New Roman"/>
        </w:rPr>
        <w:t>education policies have continuously promoted the reform of aesthetic</w:t>
      </w:r>
      <w:r w:rsidRPr="002F0A31">
        <w:rPr>
          <w:rFonts w:cs="Times New Roman"/>
        </w:rPr>
        <w:t>‑</w:t>
      </w:r>
      <w:r w:rsidRPr="00125B1D">
        <w:rPr>
          <w:rFonts w:cs="Times New Roman"/>
        </w:rPr>
        <w:t>education courses. However, problems including insufficient historical accumulation and incomplete iterative optimization of the curriculum system have not been fundamentally resolved. At present, aesthetic</w:t>
      </w:r>
      <w:r w:rsidRPr="002F0A31">
        <w:rPr>
          <w:rFonts w:cs="Times New Roman"/>
        </w:rPr>
        <w:t>‑</w:t>
      </w:r>
      <w:r w:rsidRPr="00125B1D">
        <w:rPr>
          <w:rFonts w:cs="Times New Roman"/>
        </w:rPr>
        <w:t>education courses in schools at all levels are generally fragmented. Contents of aesthetic</w:t>
      </w:r>
      <w:r w:rsidRPr="002F0A31">
        <w:rPr>
          <w:rFonts w:cs="Times New Roman"/>
        </w:rPr>
        <w:t>‑</w:t>
      </w:r>
      <w:r w:rsidRPr="00125B1D">
        <w:rPr>
          <w:rFonts w:cs="Times New Roman"/>
        </w:rPr>
        <w:t>education courses in primary schools, middle schools and universities overlap without progressive gradients. Basic aesthetic enlightenment is insufficient in lower grades, while advanced aesthetic cultivation is absent in higher grades. Progressive talent</w:t>
      </w:r>
      <w:r w:rsidRPr="002F0A31">
        <w:rPr>
          <w:rFonts w:cs="Times New Roman"/>
        </w:rPr>
        <w:t>‑</w:t>
      </w:r>
      <w:r w:rsidRPr="00125B1D">
        <w:rPr>
          <w:rFonts w:cs="Times New Roman"/>
        </w:rPr>
        <w:t>cultivation chains cannot be formed across learning stages. The interdisciplinary integration of aesthetic education is inadequate. It has long been confined within art disciplines, and its integration with Chinese language, history, science, moral education and other disciplines remains formalistic, failing to build all</w:t>
      </w:r>
      <w:r w:rsidRPr="002F0A31">
        <w:rPr>
          <w:rFonts w:cs="Times New Roman"/>
        </w:rPr>
        <w:t>‑</w:t>
      </w:r>
      <w:r w:rsidRPr="00125B1D">
        <w:rPr>
          <w:rFonts w:cs="Times New Roman"/>
        </w:rPr>
        <w:t>round aesthetic</w:t>
      </w:r>
      <w:r w:rsidRPr="002F0A31">
        <w:rPr>
          <w:rFonts w:cs="Times New Roman"/>
        </w:rPr>
        <w:t>‑</w:t>
      </w:r>
      <w:r w:rsidRPr="00125B1D">
        <w:rPr>
          <w:rFonts w:cs="Times New Roman"/>
        </w:rPr>
        <w:t>education scenarios</w:t>
      </w:r>
      <w:r w:rsidR="00125B1D">
        <w:rPr>
          <w:rFonts w:cs="Times New Roman"/>
        </w:rPr>
        <w:t xml:space="preserve"> </w:t>
      </w:r>
      <w:r w:rsidRPr="00125B1D">
        <w:rPr>
          <w:rFonts w:cs="Times New Roman"/>
          <w:vertAlign w:val="superscript"/>
        </w:rPr>
        <w:t>[3]</w:t>
      </w:r>
      <w:r w:rsidRPr="00125B1D">
        <w:rPr>
          <w:rFonts w:cs="Times New Roman"/>
        </w:rPr>
        <w:t>. Fragmentation and inheritance discontinuity of the curriculum system render aesthetic</w:t>
      </w:r>
      <w:r w:rsidRPr="002F0A31">
        <w:rPr>
          <w:rFonts w:cs="Times New Roman"/>
        </w:rPr>
        <w:t>‑</w:t>
      </w:r>
      <w:r w:rsidRPr="00125B1D">
        <w:rPr>
          <w:rFonts w:cs="Times New Roman"/>
        </w:rPr>
        <w:t xml:space="preserve">education modes unsystematic and incoherent, which prevents the </w:t>
      </w:r>
      <w:r w:rsidRPr="00125B1D">
        <w:rPr>
          <w:rFonts w:cs="Times New Roman"/>
        </w:rPr>
        <w:lastRenderedPageBreak/>
        <w:t>progressive upgrading from knowledge imparting to literacy cultivation and severely undermines the actual effects of aesthetic</w:t>
      </w:r>
      <w:r w:rsidRPr="002F0A31">
        <w:rPr>
          <w:rFonts w:cs="Times New Roman"/>
        </w:rPr>
        <w:t>‑</w:t>
      </w:r>
      <w:r w:rsidRPr="00125B1D">
        <w:rPr>
          <w:rFonts w:cs="Times New Roman"/>
        </w:rPr>
        <w:t>education talent cultivation.</w:t>
      </w:r>
    </w:p>
    <w:p w14:paraId="0520B852" w14:textId="77777777" w:rsidR="00125B1D" w:rsidRDefault="00125B1D" w:rsidP="00125B1D">
      <w:pPr>
        <w:rPr>
          <w:rFonts w:cs="Times New Roman"/>
          <w:lang w:val="en-US"/>
        </w:rPr>
      </w:pPr>
      <w:bookmarkStart w:id="6" w:name="heading_5"/>
    </w:p>
    <w:p w14:paraId="0FE25172" w14:textId="11E57BD0" w:rsidR="00701C39" w:rsidRPr="002F0A31" w:rsidRDefault="00125B1D" w:rsidP="002F0A31">
      <w:pPr>
        <w:rPr>
          <w:rFonts w:cs="Times New Roman"/>
          <w:b/>
          <w:bCs/>
        </w:rPr>
      </w:pPr>
      <w:r>
        <w:rPr>
          <w:rFonts w:cs="Times New Roman"/>
          <w:b/>
          <w:bCs/>
          <w:lang w:val="en-US"/>
        </w:rPr>
        <w:t>2</w:t>
      </w:r>
      <w:r w:rsidR="00000000" w:rsidRPr="002F0A31">
        <w:rPr>
          <w:rFonts w:cs="Times New Roman"/>
          <w:b/>
          <w:bCs/>
          <w:lang w:val="en-US"/>
        </w:rPr>
        <w:t>.3</w:t>
      </w:r>
      <w:r>
        <w:rPr>
          <w:rFonts w:cs="Times New Roman"/>
          <w:b/>
          <w:bCs/>
          <w:lang w:val="en-US"/>
        </w:rPr>
        <w:t>.</w:t>
      </w:r>
      <w:r w:rsidR="00000000" w:rsidRPr="002F0A31">
        <w:rPr>
          <w:rFonts w:cs="Times New Roman"/>
          <w:b/>
          <w:bCs/>
        </w:rPr>
        <w:t xml:space="preserve"> Imbalanced </w:t>
      </w:r>
      <w:r w:rsidRPr="00125B1D">
        <w:rPr>
          <w:rFonts w:cs="Times New Roman"/>
          <w:b/>
          <w:bCs/>
        </w:rPr>
        <w:t>allocation of teachers and resources and persistently solidified regional development gaps</w:t>
      </w:r>
      <w:bookmarkEnd w:id="6"/>
    </w:p>
    <w:p w14:paraId="57A58077" w14:textId="44BC24C7" w:rsidR="00701C39" w:rsidRPr="00125B1D" w:rsidRDefault="00000000" w:rsidP="002F0A31">
      <w:pPr>
        <w:rPr>
          <w:rFonts w:cs="Times New Roman"/>
        </w:rPr>
      </w:pPr>
      <w:r w:rsidRPr="00125B1D">
        <w:rPr>
          <w:rFonts w:cs="Times New Roman"/>
        </w:rPr>
        <w:t>From the perspective of aesthetic</w:t>
      </w:r>
      <w:r w:rsidRPr="002F0A31">
        <w:rPr>
          <w:rFonts w:cs="Times New Roman"/>
        </w:rPr>
        <w:t>‑</w:t>
      </w:r>
      <w:r w:rsidRPr="00125B1D">
        <w:rPr>
          <w:rFonts w:cs="Times New Roman"/>
        </w:rPr>
        <w:t>education history, teacher shortages and uneven resources are fundamental problems running through the whole process of aesthetic</w:t>
      </w:r>
      <w:r w:rsidRPr="002F0A31">
        <w:rPr>
          <w:rFonts w:cs="Times New Roman"/>
        </w:rPr>
        <w:t>‑</w:t>
      </w:r>
      <w:r w:rsidRPr="00125B1D">
        <w:rPr>
          <w:rFonts w:cs="Times New Roman"/>
        </w:rPr>
        <w:t>education development. They have not been thoroughly solved despite years of reform and constitute key bottlenecks restricting the optimization of aesthetic</w:t>
      </w:r>
      <w:r w:rsidRPr="002F0A31">
        <w:rPr>
          <w:rFonts w:cs="Times New Roman"/>
        </w:rPr>
        <w:t>‑</w:t>
      </w:r>
      <w:r w:rsidRPr="00125B1D">
        <w:rPr>
          <w:rFonts w:cs="Times New Roman"/>
        </w:rPr>
        <w:t>education modes. In the early stage of aesthetic</w:t>
      </w:r>
      <w:r w:rsidRPr="002F0A31">
        <w:rPr>
          <w:rFonts w:cs="Times New Roman"/>
        </w:rPr>
        <w:t>‑</w:t>
      </w:r>
      <w:r w:rsidRPr="00125B1D">
        <w:rPr>
          <w:rFonts w:cs="Times New Roman"/>
        </w:rPr>
        <w:t>education development, China suffered an extreme shortage of professional aesthetic</w:t>
      </w:r>
      <w:r w:rsidRPr="002F0A31">
        <w:rPr>
          <w:rFonts w:cs="Times New Roman"/>
        </w:rPr>
        <w:t>‑</w:t>
      </w:r>
      <w:r w:rsidRPr="00125B1D">
        <w:rPr>
          <w:rFonts w:cs="Times New Roman"/>
        </w:rPr>
        <w:t xml:space="preserve">education teachers. </w:t>
      </w:r>
      <w:r w:rsidR="00C1023B">
        <w:rPr>
          <w:rFonts w:cs="Times New Roman"/>
        </w:rPr>
        <w:t>Teachers from other disciplines taught most aesthetic‑education courses</w:t>
      </w:r>
      <w:r w:rsidRPr="00125B1D">
        <w:rPr>
          <w:rFonts w:cs="Times New Roman"/>
        </w:rPr>
        <w:t xml:space="preserve"> with insufficient professional teaching capabilities. With the development of education, the contingent of professional aesthetic</w:t>
      </w:r>
      <w:r w:rsidRPr="002F0A31">
        <w:rPr>
          <w:rFonts w:cs="Times New Roman"/>
        </w:rPr>
        <w:t>‑</w:t>
      </w:r>
      <w:r w:rsidRPr="00125B1D">
        <w:rPr>
          <w:rFonts w:cs="Times New Roman"/>
        </w:rPr>
        <w:t>education teachers has gradually expanded, yet structural imbalance has become increasingly prominent. At present, the allocation of aesthetic</w:t>
      </w:r>
      <w:r w:rsidRPr="002F0A31">
        <w:rPr>
          <w:rFonts w:cs="Times New Roman"/>
        </w:rPr>
        <w:t>‑</w:t>
      </w:r>
      <w:r w:rsidRPr="00125B1D">
        <w:rPr>
          <w:rFonts w:cs="Times New Roman"/>
        </w:rPr>
        <w:t xml:space="preserve">education teachers shows obvious gaps among </w:t>
      </w:r>
      <w:r w:rsidR="00C1023B">
        <w:rPr>
          <w:rFonts w:cs="Times New Roman"/>
        </w:rPr>
        <w:t>urban and rural areas, different regions,</w:t>
      </w:r>
      <w:r w:rsidRPr="00125B1D">
        <w:rPr>
          <w:rFonts w:cs="Times New Roman"/>
        </w:rPr>
        <w:t xml:space="preserve"> and various schools. First</w:t>
      </w:r>
      <w:r w:rsidRPr="002F0A31">
        <w:rPr>
          <w:rFonts w:cs="Times New Roman"/>
        </w:rPr>
        <w:t>‑</w:t>
      </w:r>
      <w:r w:rsidRPr="00125B1D">
        <w:rPr>
          <w:rFonts w:cs="Times New Roman"/>
        </w:rPr>
        <w:t xml:space="preserve">tier cities and key schools are equipped with sufficient and </w:t>
      </w:r>
      <w:r w:rsidR="00C1023B">
        <w:rPr>
          <w:rFonts w:cs="Times New Roman"/>
        </w:rPr>
        <w:t>professionally competent aesthetic‑education teachers, while county‑level and township schools generally face large vacancies of aesthetic‑education teachers, a high proportion of part‑time teachers,</w:t>
      </w:r>
      <w:r w:rsidRPr="00125B1D">
        <w:rPr>
          <w:rFonts w:cs="Times New Roman"/>
        </w:rPr>
        <w:t xml:space="preserve"> and high teacher mobility. Most aesthetic</w:t>
      </w:r>
      <w:r w:rsidRPr="002F0A31">
        <w:rPr>
          <w:rFonts w:cs="Times New Roman"/>
        </w:rPr>
        <w:t>‑</w:t>
      </w:r>
      <w:r w:rsidRPr="00125B1D">
        <w:rPr>
          <w:rFonts w:cs="Times New Roman"/>
        </w:rPr>
        <w:t>education teachers in remote areas have not received systematic professional training for aesthetic education. They can only finish basic classroom teaching and are incapable of conducting high</w:t>
      </w:r>
      <w:r w:rsidRPr="002F0A31">
        <w:rPr>
          <w:rFonts w:cs="Times New Roman"/>
        </w:rPr>
        <w:t>‑</w:t>
      </w:r>
      <w:r w:rsidRPr="00125B1D">
        <w:rPr>
          <w:rFonts w:cs="Times New Roman"/>
        </w:rPr>
        <w:t>level teaching activities such as aesthetic guidance, artistic creation and aesthetic</w:t>
      </w:r>
      <w:r w:rsidRPr="002F0A31">
        <w:rPr>
          <w:rFonts w:cs="Times New Roman"/>
        </w:rPr>
        <w:t>‑</w:t>
      </w:r>
      <w:r w:rsidRPr="00125B1D">
        <w:rPr>
          <w:rFonts w:cs="Times New Roman"/>
        </w:rPr>
        <w:t>education practice</w:t>
      </w:r>
      <w:r w:rsidR="00125B1D">
        <w:rPr>
          <w:rFonts w:cs="Times New Roman"/>
        </w:rPr>
        <w:t xml:space="preserve"> </w:t>
      </w:r>
      <w:r w:rsidRPr="00125B1D">
        <w:rPr>
          <w:rFonts w:cs="Times New Roman"/>
          <w:vertAlign w:val="superscript"/>
        </w:rPr>
        <w:t>[4]</w:t>
      </w:r>
      <w:r w:rsidRPr="00125B1D">
        <w:rPr>
          <w:rFonts w:cs="Times New Roman"/>
        </w:rPr>
        <w:t>. Imbalanced allocation of educational resources is equally prominent. Throughout the century</w:t>
      </w:r>
      <w:r w:rsidRPr="002F0A31">
        <w:rPr>
          <w:rFonts w:cs="Times New Roman"/>
        </w:rPr>
        <w:t>‑</w:t>
      </w:r>
      <w:r w:rsidRPr="00125B1D">
        <w:rPr>
          <w:rFonts w:cs="Times New Roman"/>
        </w:rPr>
        <w:t>long development of aesthetic education, high</w:t>
      </w:r>
      <w:r w:rsidRPr="002F0A31">
        <w:rPr>
          <w:rFonts w:cs="Times New Roman"/>
        </w:rPr>
        <w:t>‑</w:t>
      </w:r>
      <w:r w:rsidRPr="00125B1D">
        <w:rPr>
          <w:rFonts w:cs="Times New Roman"/>
        </w:rPr>
        <w:t>quality aesthetic</w:t>
      </w:r>
      <w:r w:rsidRPr="002F0A31">
        <w:rPr>
          <w:rFonts w:cs="Times New Roman"/>
        </w:rPr>
        <w:t>‑</w:t>
      </w:r>
      <w:r w:rsidRPr="00125B1D">
        <w:rPr>
          <w:rFonts w:cs="Times New Roman"/>
        </w:rPr>
        <w:t>education resources have long tilted toward key urban schools. Rural schools are seriously short of aesthetic</w:t>
      </w:r>
      <w:r w:rsidRPr="002F0A31">
        <w:rPr>
          <w:rFonts w:cs="Times New Roman"/>
        </w:rPr>
        <w:t>‑</w:t>
      </w:r>
      <w:r w:rsidRPr="00125B1D">
        <w:rPr>
          <w:rFonts w:cs="Times New Roman"/>
        </w:rPr>
        <w:t>education equipment, teaching venues and practical platforms, with inadequate infrastructure such as painting</w:t>
      </w:r>
      <w:r w:rsidRPr="002F0A31">
        <w:rPr>
          <w:rFonts w:cs="Times New Roman"/>
        </w:rPr>
        <w:t>‑</w:t>
      </w:r>
      <w:r w:rsidRPr="00125B1D">
        <w:rPr>
          <w:rFonts w:cs="Times New Roman"/>
        </w:rPr>
        <w:t>calligraphy tools, musical instruments and art exhibition halls, which cannot support regular aesthetic</w:t>
      </w:r>
      <w:r w:rsidRPr="002F0A31">
        <w:rPr>
          <w:rFonts w:cs="Times New Roman"/>
        </w:rPr>
        <w:t>‑</w:t>
      </w:r>
      <w:r w:rsidRPr="00125B1D">
        <w:rPr>
          <w:rFonts w:cs="Times New Roman"/>
        </w:rPr>
        <w:t>education teaching. Meanwhile, the construction of digital aesthetic</w:t>
      </w:r>
      <w:r w:rsidRPr="002F0A31">
        <w:rPr>
          <w:rFonts w:cs="Times New Roman"/>
        </w:rPr>
        <w:t>‑</w:t>
      </w:r>
      <w:r w:rsidRPr="00125B1D">
        <w:rPr>
          <w:rFonts w:cs="Times New Roman"/>
        </w:rPr>
        <w:t>education resources lags. The coverage rate of high</w:t>
      </w:r>
      <w:r w:rsidRPr="002F0A31">
        <w:rPr>
          <w:rFonts w:cs="Times New Roman"/>
        </w:rPr>
        <w:t>‑</w:t>
      </w:r>
      <w:r w:rsidRPr="00125B1D">
        <w:rPr>
          <w:rFonts w:cs="Times New Roman"/>
        </w:rPr>
        <w:t>quality online aesthetic</w:t>
      </w:r>
      <w:r w:rsidRPr="002F0A31">
        <w:rPr>
          <w:rFonts w:cs="Times New Roman"/>
        </w:rPr>
        <w:t>‑</w:t>
      </w:r>
      <w:r w:rsidRPr="00125B1D">
        <w:rPr>
          <w:rFonts w:cs="Times New Roman"/>
        </w:rPr>
        <w:t>education courses and virtual practical resources is low, and mechanisms for regional resource sharing are imperfect.</w:t>
      </w:r>
    </w:p>
    <w:p w14:paraId="00296960" w14:textId="77777777" w:rsidR="00125B1D" w:rsidRDefault="00125B1D" w:rsidP="00125B1D">
      <w:pPr>
        <w:rPr>
          <w:rFonts w:cs="Times New Roman"/>
          <w:lang w:val="en-US"/>
        </w:rPr>
      </w:pPr>
      <w:bookmarkStart w:id="7" w:name="heading_6"/>
    </w:p>
    <w:p w14:paraId="194A6E75" w14:textId="073BE2FD" w:rsidR="00701C39" w:rsidRPr="002F0A31" w:rsidRDefault="00125B1D" w:rsidP="002F0A31">
      <w:pPr>
        <w:rPr>
          <w:rFonts w:cs="Times New Roman"/>
          <w:b/>
          <w:bCs/>
        </w:rPr>
      </w:pPr>
      <w:r>
        <w:rPr>
          <w:rFonts w:cs="Times New Roman"/>
          <w:b/>
          <w:bCs/>
          <w:lang w:val="en-US"/>
        </w:rPr>
        <w:t>3.</w:t>
      </w:r>
      <w:r w:rsidRPr="002F0A31">
        <w:rPr>
          <w:rFonts w:cs="Times New Roman"/>
          <w:b/>
          <w:bCs/>
        </w:rPr>
        <w:t xml:space="preserve"> </w:t>
      </w:r>
      <w:r w:rsidR="00000000" w:rsidRPr="002F0A31">
        <w:rPr>
          <w:rFonts w:cs="Times New Roman"/>
          <w:b/>
          <w:bCs/>
        </w:rPr>
        <w:t xml:space="preserve">Countermeasures for </w:t>
      </w:r>
      <w:r w:rsidRPr="00125B1D">
        <w:rPr>
          <w:rFonts w:cs="Times New Roman"/>
          <w:b/>
          <w:bCs/>
        </w:rPr>
        <w:t>the development of educational modes from the perspective of the history of aesthetic education development</w:t>
      </w:r>
      <w:bookmarkEnd w:id="7"/>
    </w:p>
    <w:p w14:paraId="31B27128" w14:textId="1F7FACAD" w:rsidR="00701C39" w:rsidRPr="002F0A31" w:rsidRDefault="00125B1D" w:rsidP="002F0A31">
      <w:pPr>
        <w:rPr>
          <w:rFonts w:cs="Times New Roman"/>
          <w:b/>
          <w:bCs/>
        </w:rPr>
      </w:pPr>
      <w:bookmarkStart w:id="8" w:name="heading_7"/>
      <w:r>
        <w:rPr>
          <w:rFonts w:cs="Times New Roman"/>
          <w:b/>
          <w:bCs/>
          <w:lang w:val="en-US"/>
        </w:rPr>
        <w:t>3</w:t>
      </w:r>
      <w:r w:rsidR="00000000" w:rsidRPr="002F0A31">
        <w:rPr>
          <w:rFonts w:cs="Times New Roman"/>
          <w:b/>
          <w:bCs/>
          <w:lang w:val="en-US"/>
        </w:rPr>
        <w:t>.1</w:t>
      </w:r>
      <w:r>
        <w:rPr>
          <w:rFonts w:cs="Times New Roman"/>
          <w:b/>
          <w:bCs/>
          <w:lang w:val="en-US"/>
        </w:rPr>
        <w:t>.</w:t>
      </w:r>
      <w:r w:rsidR="00000000" w:rsidRPr="002F0A31">
        <w:rPr>
          <w:rFonts w:cs="Times New Roman"/>
          <w:b/>
          <w:bCs/>
        </w:rPr>
        <w:t xml:space="preserve"> Innovate </w:t>
      </w:r>
      <w:r w:rsidRPr="00125B1D">
        <w:rPr>
          <w:rFonts w:cs="Times New Roman"/>
          <w:b/>
          <w:bCs/>
        </w:rPr>
        <w:t>aesthetic‑education concepts and eliminate historically‑formed cognitive deviations</w:t>
      </w:r>
      <w:bookmarkEnd w:id="8"/>
    </w:p>
    <w:p w14:paraId="16310BC5" w14:textId="3CD9BED2" w:rsidR="00701C39" w:rsidRPr="00125B1D" w:rsidRDefault="00000000" w:rsidP="002F0A31">
      <w:pPr>
        <w:rPr>
          <w:rFonts w:cs="Times New Roman"/>
        </w:rPr>
      </w:pPr>
      <w:r w:rsidRPr="00125B1D">
        <w:rPr>
          <w:rFonts w:cs="Times New Roman"/>
        </w:rPr>
        <w:t>Based on historical experience accumulated in the century</w:t>
      </w:r>
      <w:r w:rsidRPr="002F0A31">
        <w:rPr>
          <w:rFonts w:cs="Times New Roman"/>
        </w:rPr>
        <w:t>‑</w:t>
      </w:r>
      <w:r w:rsidRPr="00125B1D">
        <w:rPr>
          <w:rFonts w:cs="Times New Roman"/>
        </w:rPr>
        <w:t>long development of aesthetic education, the primary task for breaking development dilemmas of educational modes is to innovate traditional talent</w:t>
      </w:r>
      <w:r w:rsidRPr="002F0A31">
        <w:rPr>
          <w:rFonts w:cs="Times New Roman"/>
        </w:rPr>
        <w:t>‑</w:t>
      </w:r>
      <w:r w:rsidRPr="00125B1D">
        <w:rPr>
          <w:rFonts w:cs="Times New Roman"/>
        </w:rPr>
        <w:t>cultivation concepts, remove historically</w:t>
      </w:r>
      <w:r w:rsidRPr="002F0A31">
        <w:rPr>
          <w:rFonts w:cs="Times New Roman"/>
        </w:rPr>
        <w:t>‑</w:t>
      </w:r>
      <w:r w:rsidRPr="00125B1D">
        <w:rPr>
          <w:rFonts w:cs="Times New Roman"/>
        </w:rPr>
        <w:t>inherited cognitive deviations and return to the essential talent</w:t>
      </w:r>
      <w:r w:rsidRPr="002F0A31">
        <w:rPr>
          <w:rFonts w:cs="Times New Roman"/>
        </w:rPr>
        <w:t>‑</w:t>
      </w:r>
      <w:r w:rsidRPr="00125B1D">
        <w:rPr>
          <w:rFonts w:cs="Times New Roman"/>
        </w:rPr>
        <w:t>cultivation value of aesthetic education. Deviations in aesthetic</w:t>
      </w:r>
      <w:r w:rsidRPr="002F0A31">
        <w:rPr>
          <w:rFonts w:cs="Times New Roman"/>
        </w:rPr>
        <w:t>‑</w:t>
      </w:r>
      <w:r w:rsidRPr="00125B1D">
        <w:rPr>
          <w:rFonts w:cs="Times New Roman"/>
        </w:rPr>
        <w:t>education concepts since modern times essentially stem from cognitive limitations regarding the core connotation of aesthetic education. The reform of aesthetic education in the new era shall draw on the developmental context of aesthetic</w:t>
      </w:r>
      <w:r w:rsidRPr="002F0A31">
        <w:rPr>
          <w:rFonts w:cs="Times New Roman"/>
        </w:rPr>
        <w:t>‑</w:t>
      </w:r>
      <w:r w:rsidRPr="00125B1D">
        <w:rPr>
          <w:rFonts w:cs="Times New Roman"/>
        </w:rPr>
        <w:t>education history, clarify the boundaries and correlations between aesthetic education, art education and moral education, and establish a modern aesthetic</w:t>
      </w:r>
      <w:r w:rsidRPr="002F0A31">
        <w:rPr>
          <w:rFonts w:cs="Times New Roman"/>
        </w:rPr>
        <w:t>‑</w:t>
      </w:r>
      <w:r w:rsidRPr="00125B1D">
        <w:rPr>
          <w:rFonts w:cs="Times New Roman"/>
        </w:rPr>
        <w:t xml:space="preserve">education concept of </w:t>
      </w:r>
      <w:r w:rsidRPr="002F0A31">
        <w:rPr>
          <w:rFonts w:cs="Times New Roman"/>
        </w:rPr>
        <w:t>“</w:t>
      </w:r>
      <w:r w:rsidRPr="00125B1D">
        <w:rPr>
          <w:rFonts w:cs="Times New Roman"/>
        </w:rPr>
        <w:t>all</w:t>
      </w:r>
      <w:r w:rsidRPr="002F0A31">
        <w:rPr>
          <w:rFonts w:cs="Times New Roman"/>
        </w:rPr>
        <w:t>‑</w:t>
      </w:r>
      <w:r w:rsidRPr="00125B1D">
        <w:rPr>
          <w:rFonts w:cs="Times New Roman"/>
        </w:rPr>
        <w:t>staff education, whole</w:t>
      </w:r>
      <w:r w:rsidRPr="002F0A31">
        <w:rPr>
          <w:rFonts w:cs="Times New Roman"/>
        </w:rPr>
        <w:t>‑</w:t>
      </w:r>
      <w:r w:rsidRPr="00125B1D">
        <w:rPr>
          <w:rFonts w:cs="Times New Roman"/>
        </w:rPr>
        <w:t>process education and all</w:t>
      </w:r>
      <w:r w:rsidRPr="002F0A31">
        <w:rPr>
          <w:rFonts w:cs="Times New Roman"/>
        </w:rPr>
        <w:t>‑</w:t>
      </w:r>
      <w:r w:rsidRPr="00125B1D">
        <w:rPr>
          <w:rFonts w:cs="Times New Roman"/>
        </w:rPr>
        <w:t>round education</w:t>
      </w:r>
      <w:r w:rsidRPr="002F0A31">
        <w:rPr>
          <w:rFonts w:cs="Times New Roman"/>
        </w:rPr>
        <w:t>”</w:t>
      </w:r>
      <w:r w:rsidRPr="00125B1D">
        <w:rPr>
          <w:rFonts w:cs="Times New Roman"/>
        </w:rPr>
        <w:t>. First of all, educational competent departments shall strengthen top</w:t>
      </w:r>
      <w:r w:rsidRPr="002F0A31">
        <w:rPr>
          <w:rFonts w:cs="Times New Roman"/>
        </w:rPr>
        <w:t>‑</w:t>
      </w:r>
      <w:r w:rsidRPr="00125B1D">
        <w:rPr>
          <w:rFonts w:cs="Times New Roman"/>
        </w:rPr>
        <w:t>level conceptual guidance. Drawing on research achievements of aesthetic</w:t>
      </w:r>
      <w:r w:rsidRPr="002F0A31">
        <w:rPr>
          <w:rFonts w:cs="Times New Roman"/>
        </w:rPr>
        <w:t>‑</w:t>
      </w:r>
      <w:r w:rsidRPr="00125B1D">
        <w:rPr>
          <w:rFonts w:cs="Times New Roman"/>
        </w:rPr>
        <w:t>education history, they shall define the core positioning of aesthetic education in the new era, introduce targeted policies for concept popularization and promotion, correct one</w:t>
      </w:r>
      <w:r w:rsidRPr="002F0A31">
        <w:rPr>
          <w:rFonts w:cs="Times New Roman"/>
        </w:rPr>
        <w:t>‑</w:t>
      </w:r>
      <w:r w:rsidRPr="00125B1D">
        <w:rPr>
          <w:rFonts w:cs="Times New Roman"/>
        </w:rPr>
        <w:t xml:space="preserve">sided perceptions such as </w:t>
      </w:r>
      <w:r w:rsidRPr="002F0A31">
        <w:rPr>
          <w:rFonts w:cs="Times New Roman"/>
        </w:rPr>
        <w:t>“</w:t>
      </w:r>
      <w:r w:rsidRPr="00125B1D">
        <w:rPr>
          <w:rFonts w:cs="Times New Roman"/>
        </w:rPr>
        <w:t>aesthetic education equals talent training</w:t>
      </w:r>
      <w:r w:rsidRPr="002F0A31">
        <w:rPr>
          <w:rFonts w:cs="Times New Roman"/>
        </w:rPr>
        <w:t>”</w:t>
      </w:r>
      <w:r w:rsidRPr="00125B1D">
        <w:rPr>
          <w:rFonts w:cs="Times New Roman"/>
        </w:rPr>
        <w:t xml:space="preserve"> and </w:t>
      </w:r>
      <w:r w:rsidRPr="002F0A31">
        <w:rPr>
          <w:rFonts w:cs="Times New Roman"/>
        </w:rPr>
        <w:t>“</w:t>
      </w:r>
      <w:r w:rsidRPr="00125B1D">
        <w:rPr>
          <w:rFonts w:cs="Times New Roman"/>
        </w:rPr>
        <w:t>aesthetic education is a minor subject</w:t>
      </w:r>
      <w:r w:rsidRPr="002F0A31">
        <w:rPr>
          <w:rFonts w:cs="Times New Roman"/>
        </w:rPr>
        <w:t>”</w:t>
      </w:r>
      <w:r w:rsidRPr="00125B1D">
        <w:rPr>
          <w:rFonts w:cs="Times New Roman"/>
        </w:rPr>
        <w:t xml:space="preserve">, and emphasize the core value of aesthetic education in nurturing the mind, shaping personalities and improving comprehensive </w:t>
      </w:r>
      <w:r w:rsidRPr="00125B1D">
        <w:rPr>
          <w:rFonts w:cs="Times New Roman"/>
        </w:rPr>
        <w:lastRenderedPageBreak/>
        <w:t>literacy</w:t>
      </w:r>
      <w:r w:rsidR="00125B1D">
        <w:rPr>
          <w:rFonts w:cs="Times New Roman"/>
        </w:rPr>
        <w:t xml:space="preserve"> </w:t>
      </w:r>
      <w:r w:rsidRPr="00125B1D">
        <w:rPr>
          <w:rFonts w:cs="Times New Roman"/>
          <w:vertAlign w:val="superscript"/>
        </w:rPr>
        <w:t>[5]</w:t>
      </w:r>
      <w:r w:rsidRPr="00125B1D">
        <w:rPr>
          <w:rFonts w:cs="Times New Roman"/>
        </w:rPr>
        <w:t>.</w:t>
      </w:r>
    </w:p>
    <w:p w14:paraId="6A2502B1" w14:textId="001020A3" w:rsidR="00701C39" w:rsidRPr="00125B1D" w:rsidRDefault="00000000" w:rsidP="002F0A31">
      <w:pPr>
        <w:ind w:firstLine="420"/>
        <w:rPr>
          <w:rFonts w:cs="Times New Roman"/>
        </w:rPr>
      </w:pPr>
      <w:r w:rsidRPr="00125B1D">
        <w:rPr>
          <w:rFonts w:cs="Times New Roman"/>
        </w:rPr>
        <w:t>Secondly, carry out regular training on aesthetic</w:t>
      </w:r>
      <w:r w:rsidRPr="002F0A31">
        <w:rPr>
          <w:rFonts w:cs="Times New Roman"/>
        </w:rPr>
        <w:t>‑</w:t>
      </w:r>
      <w:r w:rsidRPr="00125B1D">
        <w:rPr>
          <w:rFonts w:cs="Times New Roman"/>
        </w:rPr>
        <w:t>education concepts covering school administrators, front</w:t>
      </w:r>
      <w:r w:rsidRPr="002F0A31">
        <w:rPr>
          <w:rFonts w:cs="Times New Roman"/>
        </w:rPr>
        <w:t>‑</w:t>
      </w:r>
      <w:r w:rsidRPr="00125B1D">
        <w:rPr>
          <w:rFonts w:cs="Times New Roman"/>
        </w:rPr>
        <w:t>line teachers and parents. Sort out core ideas and talent</w:t>
      </w:r>
      <w:r w:rsidRPr="002F0A31">
        <w:rPr>
          <w:rFonts w:cs="Times New Roman"/>
        </w:rPr>
        <w:t>‑</w:t>
      </w:r>
      <w:r w:rsidRPr="00125B1D">
        <w:rPr>
          <w:rFonts w:cs="Times New Roman"/>
        </w:rPr>
        <w:t>cultivation logics from the century</w:t>
      </w:r>
      <w:r w:rsidRPr="002F0A31">
        <w:rPr>
          <w:rFonts w:cs="Times New Roman"/>
        </w:rPr>
        <w:t>‑</w:t>
      </w:r>
      <w:r w:rsidRPr="00125B1D">
        <w:rPr>
          <w:rFonts w:cs="Times New Roman"/>
        </w:rPr>
        <w:t>long development of aesthetic education, so that the whole society understands the indispensability of aesthetic education within the comprehensive talent</w:t>
      </w:r>
      <w:r w:rsidRPr="002F0A31">
        <w:rPr>
          <w:rFonts w:cs="Times New Roman"/>
        </w:rPr>
        <w:t>‑</w:t>
      </w:r>
      <w:r w:rsidRPr="00125B1D">
        <w:rPr>
          <w:rFonts w:cs="Times New Roman"/>
        </w:rPr>
        <w:t>cultivation system. For teachers, organize special seminars on aesthetic</w:t>
      </w:r>
      <w:r w:rsidRPr="002F0A31">
        <w:rPr>
          <w:rFonts w:cs="Times New Roman"/>
        </w:rPr>
        <w:t>‑</w:t>
      </w:r>
      <w:r w:rsidRPr="00125B1D">
        <w:rPr>
          <w:rFonts w:cs="Times New Roman"/>
        </w:rPr>
        <w:t>education concepts on a regular basis, guide teachers to abandon skill</w:t>
      </w:r>
      <w:r w:rsidRPr="002F0A31">
        <w:rPr>
          <w:rFonts w:cs="Times New Roman"/>
        </w:rPr>
        <w:t>‑</w:t>
      </w:r>
      <w:r w:rsidRPr="00125B1D">
        <w:rPr>
          <w:rFonts w:cs="Times New Roman"/>
        </w:rPr>
        <w:t>oriented and formalistic teaching mindsets, establish a literacy</w:t>
      </w:r>
      <w:r w:rsidRPr="002F0A31">
        <w:rPr>
          <w:rFonts w:cs="Times New Roman"/>
        </w:rPr>
        <w:t>‑</w:t>
      </w:r>
      <w:r w:rsidRPr="00125B1D">
        <w:rPr>
          <w:rFonts w:cs="Times New Roman"/>
        </w:rPr>
        <w:t>oriented aesthetic</w:t>
      </w:r>
      <w:r w:rsidRPr="002F0A31">
        <w:rPr>
          <w:rFonts w:cs="Times New Roman"/>
        </w:rPr>
        <w:t>‑</w:t>
      </w:r>
      <w:r w:rsidRPr="00125B1D">
        <w:rPr>
          <w:rFonts w:cs="Times New Roman"/>
        </w:rPr>
        <w:t>education teaching philosophy, and focus on the all</w:t>
      </w:r>
      <w:r w:rsidRPr="002F0A31">
        <w:rPr>
          <w:rFonts w:cs="Times New Roman"/>
        </w:rPr>
        <w:t>‑</w:t>
      </w:r>
      <w:r w:rsidRPr="00125B1D">
        <w:rPr>
          <w:rFonts w:cs="Times New Roman"/>
        </w:rPr>
        <w:t>round cultivation of students</w:t>
      </w:r>
      <w:r w:rsidRPr="002F0A31">
        <w:rPr>
          <w:rFonts w:cs="Times New Roman"/>
        </w:rPr>
        <w:t>’</w:t>
      </w:r>
      <w:r w:rsidRPr="00125B1D">
        <w:rPr>
          <w:rFonts w:cs="Times New Roman"/>
        </w:rPr>
        <w:t xml:space="preserve"> aesthetic perception, aesthetic understanding, aesthetic creation and aesthetic sentiments. For parents, popularize the core values of aesthetic education through parent</w:t>
      </w:r>
      <w:r w:rsidRPr="002F0A31">
        <w:rPr>
          <w:rFonts w:cs="Times New Roman"/>
        </w:rPr>
        <w:t>‑</w:t>
      </w:r>
      <w:r w:rsidRPr="00125B1D">
        <w:rPr>
          <w:rFonts w:cs="Times New Roman"/>
        </w:rPr>
        <w:t>teacher meetings, official school WeChat accounts and public</w:t>
      </w:r>
      <w:r w:rsidRPr="002F0A31">
        <w:rPr>
          <w:rFonts w:cs="Times New Roman"/>
        </w:rPr>
        <w:t>‑</w:t>
      </w:r>
      <w:r w:rsidRPr="00125B1D">
        <w:rPr>
          <w:rFonts w:cs="Times New Roman"/>
        </w:rPr>
        <w:t>welfare lectures, guide them to get rid of utilitarian perceptions of aesthetic education, and attach importance to the long</w:t>
      </w:r>
      <w:r w:rsidRPr="002F0A31">
        <w:rPr>
          <w:rFonts w:cs="Times New Roman"/>
        </w:rPr>
        <w:t>‑</w:t>
      </w:r>
      <w:r w:rsidRPr="00125B1D">
        <w:rPr>
          <w:rFonts w:cs="Times New Roman"/>
        </w:rPr>
        <w:t>term cultivation of children’s aesthetic literacy and spiritual character</w:t>
      </w:r>
      <w:r w:rsidR="00125B1D">
        <w:rPr>
          <w:rFonts w:cs="Times New Roman"/>
        </w:rPr>
        <w:t xml:space="preserve"> </w:t>
      </w:r>
      <w:r w:rsidRPr="00125B1D">
        <w:rPr>
          <w:rFonts w:cs="Times New Roman"/>
          <w:vertAlign w:val="superscript"/>
        </w:rPr>
        <w:t>[6]</w:t>
      </w:r>
      <w:r w:rsidRPr="00125B1D">
        <w:rPr>
          <w:rFonts w:cs="Times New Roman"/>
        </w:rPr>
        <w:t>. Finally, inherit the historical development of aesthetic education, explore the essence of excellent aesthetic</w:t>
      </w:r>
      <w:r w:rsidRPr="002F0A31">
        <w:rPr>
          <w:rFonts w:cs="Times New Roman"/>
        </w:rPr>
        <w:t>‑</w:t>
      </w:r>
      <w:r w:rsidRPr="00125B1D">
        <w:rPr>
          <w:rFonts w:cs="Times New Roman"/>
        </w:rPr>
        <w:t>education thoughts at home and abroad, integrate Cai Yuanpei</w:t>
      </w:r>
      <w:r w:rsidRPr="002F0A31">
        <w:rPr>
          <w:rFonts w:cs="Times New Roman"/>
        </w:rPr>
        <w:t>’</w:t>
      </w:r>
      <w:r w:rsidRPr="00125B1D">
        <w:rPr>
          <w:rFonts w:cs="Times New Roman"/>
        </w:rPr>
        <w:t>s aesthetic</w:t>
      </w:r>
      <w:r w:rsidRPr="002F0A31">
        <w:rPr>
          <w:rFonts w:cs="Times New Roman"/>
        </w:rPr>
        <w:t>‑</w:t>
      </w:r>
      <w:r w:rsidRPr="00125B1D">
        <w:rPr>
          <w:rFonts w:cs="Times New Roman"/>
        </w:rPr>
        <w:t>education ideas</w:t>
      </w:r>
      <w:r w:rsidR="00C1023B">
        <w:rPr>
          <w:rFonts w:cs="Times New Roman"/>
        </w:rPr>
        <w:t xml:space="preserve"> and</w:t>
      </w:r>
      <w:r w:rsidR="00C1023B" w:rsidRPr="00125B1D">
        <w:rPr>
          <w:rFonts w:cs="Times New Roman"/>
        </w:rPr>
        <w:t xml:space="preserve"> </w:t>
      </w:r>
      <w:r w:rsidRPr="00125B1D">
        <w:rPr>
          <w:rFonts w:cs="Times New Roman"/>
        </w:rPr>
        <w:t>traditional Chinese aesthetic concepts with the requirements for aesthetic education in the new era, and construct aesthetic</w:t>
      </w:r>
      <w:r w:rsidRPr="002F0A31">
        <w:rPr>
          <w:rFonts w:cs="Times New Roman"/>
        </w:rPr>
        <w:t>‑</w:t>
      </w:r>
      <w:r w:rsidRPr="00125B1D">
        <w:rPr>
          <w:rFonts w:cs="Times New Roman"/>
        </w:rPr>
        <w:t>education talent</w:t>
      </w:r>
      <w:r w:rsidRPr="002F0A31">
        <w:rPr>
          <w:rFonts w:cs="Times New Roman"/>
        </w:rPr>
        <w:t>‑</w:t>
      </w:r>
      <w:r w:rsidRPr="00125B1D">
        <w:rPr>
          <w:rFonts w:cs="Times New Roman"/>
        </w:rPr>
        <w:t>cultivation ideas with both historical heritage and characteristics of the times, laying an ideological foundation for the optimization of educational modes.</w:t>
      </w:r>
    </w:p>
    <w:p w14:paraId="37E951DE" w14:textId="77777777" w:rsidR="00125B1D" w:rsidRDefault="00125B1D" w:rsidP="00125B1D">
      <w:pPr>
        <w:rPr>
          <w:rFonts w:cs="Times New Roman"/>
          <w:lang w:val="en-US"/>
        </w:rPr>
      </w:pPr>
      <w:bookmarkStart w:id="9" w:name="heading_8"/>
    </w:p>
    <w:p w14:paraId="63934966" w14:textId="05C0B664" w:rsidR="00701C39" w:rsidRPr="002F0A31" w:rsidRDefault="00125B1D" w:rsidP="002F0A31">
      <w:pPr>
        <w:rPr>
          <w:rFonts w:cs="Times New Roman"/>
          <w:b/>
          <w:bCs/>
        </w:rPr>
      </w:pPr>
      <w:r>
        <w:rPr>
          <w:rFonts w:cs="Times New Roman"/>
          <w:b/>
          <w:bCs/>
          <w:lang w:val="en-US"/>
        </w:rPr>
        <w:t>3</w:t>
      </w:r>
      <w:r w:rsidR="00000000" w:rsidRPr="002F0A31">
        <w:rPr>
          <w:rFonts w:cs="Times New Roman"/>
          <w:b/>
          <w:bCs/>
          <w:lang w:val="en-US"/>
        </w:rPr>
        <w:t>.2</w:t>
      </w:r>
      <w:r>
        <w:rPr>
          <w:rFonts w:cs="Times New Roman"/>
          <w:b/>
          <w:bCs/>
          <w:lang w:val="en-US"/>
        </w:rPr>
        <w:t>.</w:t>
      </w:r>
      <w:r w:rsidR="00000000" w:rsidRPr="002F0A31">
        <w:rPr>
          <w:rFonts w:cs="Times New Roman"/>
          <w:b/>
          <w:bCs/>
        </w:rPr>
        <w:t xml:space="preserve"> Build a </w:t>
      </w:r>
      <w:r w:rsidRPr="00125B1D">
        <w:rPr>
          <w:rFonts w:cs="Times New Roman"/>
          <w:b/>
          <w:bCs/>
        </w:rPr>
        <w:t>systematic curriculum system and unblock the inheritance chain of ancient‑modern talent cultivation</w:t>
      </w:r>
      <w:bookmarkEnd w:id="9"/>
    </w:p>
    <w:p w14:paraId="7F7BF428" w14:textId="35B1082F" w:rsidR="00701C39" w:rsidRPr="00125B1D" w:rsidRDefault="00000000" w:rsidP="002F0A31">
      <w:pPr>
        <w:rPr>
          <w:rFonts w:cs="Times New Roman"/>
        </w:rPr>
      </w:pPr>
      <w:r w:rsidRPr="00125B1D">
        <w:rPr>
          <w:rFonts w:cs="Times New Roman"/>
        </w:rPr>
        <w:t>Targeting the historical problems of fragmented curricula and inheritance discontinuity in the century</w:t>
      </w:r>
      <w:r w:rsidRPr="002F0A31">
        <w:rPr>
          <w:rFonts w:cs="Times New Roman"/>
        </w:rPr>
        <w:t>‑</w:t>
      </w:r>
      <w:r w:rsidRPr="00125B1D">
        <w:rPr>
          <w:rFonts w:cs="Times New Roman"/>
        </w:rPr>
        <w:t>long development of aesthetic education, it is necessary to construct a progressive, systematic and integrated aesthetic</w:t>
      </w:r>
      <w:r w:rsidRPr="002F0A31">
        <w:rPr>
          <w:rFonts w:cs="Times New Roman"/>
        </w:rPr>
        <w:t>‑</w:t>
      </w:r>
      <w:r w:rsidRPr="00125B1D">
        <w:rPr>
          <w:rFonts w:cs="Times New Roman"/>
        </w:rPr>
        <w:t>education curriculum system, realize the organic connection between traditional aesthetic</w:t>
      </w:r>
      <w:r w:rsidRPr="002F0A31">
        <w:rPr>
          <w:rFonts w:cs="Times New Roman"/>
        </w:rPr>
        <w:t>‑</w:t>
      </w:r>
      <w:r w:rsidRPr="00125B1D">
        <w:rPr>
          <w:rFonts w:cs="Times New Roman"/>
        </w:rPr>
        <w:t>education resources and modern talent</w:t>
      </w:r>
      <w:r w:rsidRPr="002F0A31">
        <w:rPr>
          <w:rFonts w:cs="Times New Roman"/>
        </w:rPr>
        <w:t>‑</w:t>
      </w:r>
      <w:r w:rsidRPr="00125B1D">
        <w:rPr>
          <w:rFonts w:cs="Times New Roman"/>
        </w:rPr>
        <w:t>cultivation demands, and improve the core framework of aesthetic</w:t>
      </w:r>
      <w:r w:rsidRPr="002F0A31">
        <w:rPr>
          <w:rFonts w:cs="Times New Roman"/>
        </w:rPr>
        <w:t>‑</w:t>
      </w:r>
      <w:r w:rsidRPr="00125B1D">
        <w:rPr>
          <w:rFonts w:cs="Times New Roman"/>
        </w:rPr>
        <w:t>education modes. First, build a progressive curriculum system connecting different learning stages. Combined with students’ physical</w:t>
      </w:r>
      <w:r w:rsidRPr="002F0A31">
        <w:rPr>
          <w:rFonts w:cs="Times New Roman"/>
        </w:rPr>
        <w:t>‑</w:t>
      </w:r>
      <w:r w:rsidRPr="00125B1D">
        <w:rPr>
          <w:rFonts w:cs="Times New Roman"/>
        </w:rPr>
        <w:t>mental development rules and aesthetic</w:t>
      </w:r>
      <w:r w:rsidRPr="002F0A31">
        <w:rPr>
          <w:rFonts w:cs="Times New Roman"/>
        </w:rPr>
        <w:t>‑</w:t>
      </w:r>
      <w:r w:rsidRPr="00125B1D">
        <w:rPr>
          <w:rFonts w:cs="Times New Roman"/>
        </w:rPr>
        <w:t>education cognitive laws, sort out talent</w:t>
      </w:r>
      <w:r w:rsidRPr="002F0A31">
        <w:rPr>
          <w:rFonts w:cs="Times New Roman"/>
        </w:rPr>
        <w:t>‑</w:t>
      </w:r>
      <w:r w:rsidRPr="00125B1D">
        <w:rPr>
          <w:rFonts w:cs="Times New Roman"/>
        </w:rPr>
        <w:t>cultivation objectives of aesthetic education for primary</w:t>
      </w:r>
      <w:r w:rsidRPr="002F0A31">
        <w:rPr>
          <w:rFonts w:cs="Times New Roman"/>
        </w:rPr>
        <w:t>‑</w:t>
      </w:r>
      <w:r w:rsidRPr="00125B1D">
        <w:rPr>
          <w:rFonts w:cs="Times New Roman"/>
        </w:rPr>
        <w:t>school, junior</w:t>
      </w:r>
      <w:r w:rsidRPr="002F0A31">
        <w:rPr>
          <w:rFonts w:cs="Times New Roman"/>
        </w:rPr>
        <w:t>‑</w:t>
      </w:r>
      <w:r w:rsidRPr="00125B1D">
        <w:rPr>
          <w:rFonts w:cs="Times New Roman"/>
        </w:rPr>
        <w:t>high</w:t>
      </w:r>
      <w:r w:rsidRPr="002F0A31">
        <w:rPr>
          <w:rFonts w:cs="Times New Roman"/>
        </w:rPr>
        <w:t>‑</w:t>
      </w:r>
      <w:r w:rsidRPr="00125B1D">
        <w:rPr>
          <w:rFonts w:cs="Times New Roman"/>
        </w:rPr>
        <w:t>school, senior</w:t>
      </w:r>
      <w:r w:rsidRPr="002F0A31">
        <w:rPr>
          <w:rFonts w:cs="Times New Roman"/>
        </w:rPr>
        <w:t>‑</w:t>
      </w:r>
      <w:r w:rsidRPr="00125B1D">
        <w:rPr>
          <w:rFonts w:cs="Times New Roman"/>
        </w:rPr>
        <w:t>high</w:t>
      </w:r>
      <w:r w:rsidRPr="002F0A31">
        <w:rPr>
          <w:rFonts w:cs="Times New Roman"/>
        </w:rPr>
        <w:t>‑</w:t>
      </w:r>
      <w:r w:rsidRPr="00125B1D">
        <w:rPr>
          <w:rFonts w:cs="Times New Roman"/>
        </w:rPr>
        <w:t>school and university stages, and construct a progressive curriculum system. The primary</w:t>
      </w:r>
      <w:r w:rsidRPr="002F0A31">
        <w:rPr>
          <w:rFonts w:cs="Times New Roman"/>
        </w:rPr>
        <w:t>‑</w:t>
      </w:r>
      <w:r w:rsidRPr="00125B1D">
        <w:rPr>
          <w:rFonts w:cs="Times New Roman"/>
        </w:rPr>
        <w:t>school stage focuses on aesthetic enlightenment, offering courses on basic art appreciation, natural aesthetic education and traditional</w:t>
      </w:r>
      <w:r w:rsidRPr="002F0A31">
        <w:rPr>
          <w:rFonts w:cs="Times New Roman"/>
        </w:rPr>
        <w:t>‑</w:t>
      </w:r>
      <w:r w:rsidRPr="00125B1D">
        <w:rPr>
          <w:rFonts w:cs="Times New Roman"/>
        </w:rPr>
        <w:t>culture</w:t>
      </w:r>
      <w:r w:rsidRPr="002F0A31">
        <w:rPr>
          <w:rFonts w:cs="Times New Roman"/>
        </w:rPr>
        <w:t>‑</w:t>
      </w:r>
      <w:r w:rsidRPr="00125B1D">
        <w:rPr>
          <w:rFonts w:cs="Times New Roman"/>
        </w:rPr>
        <w:t>oriented aesthetic education to foster students</w:t>
      </w:r>
      <w:r w:rsidRPr="002F0A31">
        <w:rPr>
          <w:rFonts w:cs="Times New Roman"/>
        </w:rPr>
        <w:t>’</w:t>
      </w:r>
      <w:r w:rsidRPr="00125B1D">
        <w:rPr>
          <w:rFonts w:cs="Times New Roman"/>
        </w:rPr>
        <w:t xml:space="preserve"> aesthetic interests. The middle</w:t>
      </w:r>
      <w:r w:rsidRPr="002F0A31">
        <w:rPr>
          <w:rFonts w:cs="Times New Roman"/>
        </w:rPr>
        <w:t>‑</w:t>
      </w:r>
      <w:r w:rsidRPr="00125B1D">
        <w:rPr>
          <w:rFonts w:cs="Times New Roman"/>
        </w:rPr>
        <w:t>school stage focuses on improving aesthetic cognition, systematically teaching art knowledge, aesthetic principles and traditional aesthetic</w:t>
      </w:r>
      <w:r w:rsidRPr="002F0A31">
        <w:rPr>
          <w:rFonts w:cs="Times New Roman"/>
        </w:rPr>
        <w:t>‑</w:t>
      </w:r>
      <w:r w:rsidRPr="00125B1D">
        <w:rPr>
          <w:rFonts w:cs="Times New Roman"/>
        </w:rPr>
        <w:t>education culture. The university stage emphasizes aesthetic innovation and literacy sublimation, offering general aesthetic</w:t>
      </w:r>
      <w:r w:rsidRPr="002F0A31">
        <w:rPr>
          <w:rFonts w:cs="Times New Roman"/>
        </w:rPr>
        <w:t>‑</w:t>
      </w:r>
      <w:r w:rsidRPr="00125B1D">
        <w:rPr>
          <w:rFonts w:cs="Times New Roman"/>
        </w:rPr>
        <w:t>education courses and artistic</w:t>
      </w:r>
      <w:r w:rsidRPr="002F0A31">
        <w:rPr>
          <w:rFonts w:cs="Times New Roman"/>
        </w:rPr>
        <w:t>‑</w:t>
      </w:r>
      <w:r w:rsidRPr="00125B1D">
        <w:rPr>
          <w:rFonts w:cs="Times New Roman"/>
        </w:rPr>
        <w:t>creation practical courses to realize whole</w:t>
      </w:r>
      <w:r w:rsidRPr="002F0A31">
        <w:rPr>
          <w:rFonts w:cs="Times New Roman"/>
        </w:rPr>
        <w:t>‑</w:t>
      </w:r>
      <w:r w:rsidRPr="00125B1D">
        <w:rPr>
          <w:rFonts w:cs="Times New Roman"/>
        </w:rPr>
        <w:t>process implementation of aesthetic</w:t>
      </w:r>
      <w:r w:rsidRPr="002F0A31">
        <w:rPr>
          <w:rFonts w:cs="Times New Roman"/>
        </w:rPr>
        <w:t>‑</w:t>
      </w:r>
      <w:r w:rsidRPr="00125B1D">
        <w:rPr>
          <w:rFonts w:cs="Times New Roman"/>
        </w:rPr>
        <w:t>education talent cultivation</w:t>
      </w:r>
      <w:r w:rsidR="00125B1D">
        <w:rPr>
          <w:rFonts w:cs="Times New Roman"/>
        </w:rPr>
        <w:t xml:space="preserve"> </w:t>
      </w:r>
      <w:r w:rsidRPr="00125B1D">
        <w:rPr>
          <w:rFonts w:cs="Times New Roman"/>
          <w:vertAlign w:val="superscript"/>
        </w:rPr>
        <w:t>[7]</w:t>
      </w:r>
      <w:r w:rsidRPr="00125B1D">
        <w:rPr>
          <w:rFonts w:cs="Times New Roman"/>
        </w:rPr>
        <w:t>.</w:t>
      </w:r>
    </w:p>
    <w:p w14:paraId="59A90EDA" w14:textId="4D21D9C1" w:rsidR="00701C39" w:rsidRPr="00125B1D" w:rsidRDefault="00000000" w:rsidP="002F0A31">
      <w:pPr>
        <w:ind w:firstLine="420"/>
        <w:rPr>
          <w:rFonts w:cs="Times New Roman"/>
        </w:rPr>
      </w:pPr>
      <w:r w:rsidRPr="00125B1D">
        <w:rPr>
          <w:rFonts w:cs="Times New Roman"/>
        </w:rPr>
        <w:t>Second, enrich course contents and make up for shortcomings in historical inheritance. Deeply tap excellent traditional Chinese aesthetic</w:t>
      </w:r>
      <w:r w:rsidRPr="002F0A31">
        <w:rPr>
          <w:rFonts w:cs="Times New Roman"/>
        </w:rPr>
        <w:t>‑</w:t>
      </w:r>
      <w:r w:rsidRPr="00125B1D">
        <w:rPr>
          <w:rFonts w:cs="Times New Roman"/>
        </w:rPr>
        <w:t>education resources, systematically integrate classical poetry, traditional painting</w:t>
      </w:r>
      <w:r w:rsidRPr="002F0A31">
        <w:rPr>
          <w:rFonts w:cs="Times New Roman"/>
        </w:rPr>
        <w:t>‑</w:t>
      </w:r>
      <w:r w:rsidRPr="00125B1D">
        <w:rPr>
          <w:rFonts w:cs="Times New Roman"/>
        </w:rPr>
        <w:t>calligraphy, intangible</w:t>
      </w:r>
      <w:r w:rsidRPr="002F0A31">
        <w:rPr>
          <w:rFonts w:cs="Times New Roman"/>
        </w:rPr>
        <w:t>‑</w:t>
      </w:r>
      <w:r w:rsidRPr="00125B1D">
        <w:rPr>
          <w:rFonts w:cs="Times New Roman"/>
        </w:rPr>
        <w:t>cultural</w:t>
      </w:r>
      <w:r w:rsidRPr="002F0A31">
        <w:rPr>
          <w:rFonts w:cs="Times New Roman"/>
        </w:rPr>
        <w:t>‑</w:t>
      </w:r>
      <w:r w:rsidRPr="00125B1D">
        <w:rPr>
          <w:rFonts w:cs="Times New Roman"/>
        </w:rPr>
        <w:t>heritage art, traditional architectural aesthetics, folk</w:t>
      </w:r>
      <w:r w:rsidRPr="002F0A31">
        <w:rPr>
          <w:rFonts w:cs="Times New Roman"/>
        </w:rPr>
        <w:t>‑</w:t>
      </w:r>
      <w:r w:rsidRPr="00125B1D">
        <w:rPr>
          <w:rFonts w:cs="Times New Roman"/>
        </w:rPr>
        <w:t>custom</w:t>
      </w:r>
      <w:r w:rsidRPr="002F0A31">
        <w:rPr>
          <w:rFonts w:cs="Times New Roman"/>
        </w:rPr>
        <w:t>‑</w:t>
      </w:r>
      <w:r w:rsidRPr="00125B1D">
        <w:rPr>
          <w:rFonts w:cs="Times New Roman"/>
        </w:rPr>
        <w:t>oriented aesthetic education and other contents into the curriculum system, inherit excellent cultural genes accumulated in the century</w:t>
      </w:r>
      <w:r w:rsidRPr="002F0A31">
        <w:rPr>
          <w:rFonts w:cs="Times New Roman"/>
        </w:rPr>
        <w:t>‑</w:t>
      </w:r>
      <w:r w:rsidRPr="00125B1D">
        <w:rPr>
          <w:rFonts w:cs="Times New Roman"/>
        </w:rPr>
        <w:t>long development of aesthetic education, and resolve the discontinuity between ancient and modern aesthetic</w:t>
      </w:r>
      <w:r w:rsidRPr="002F0A31">
        <w:rPr>
          <w:rFonts w:cs="Times New Roman"/>
        </w:rPr>
        <w:t>‑</w:t>
      </w:r>
      <w:r w:rsidRPr="00125B1D">
        <w:rPr>
          <w:rFonts w:cs="Times New Roman"/>
        </w:rPr>
        <w:t>education inheritance. Meanwhile, appropriately absorb outstanding foreign aesthetic</w:t>
      </w:r>
      <w:r w:rsidRPr="002F0A31">
        <w:rPr>
          <w:rFonts w:cs="Times New Roman"/>
        </w:rPr>
        <w:t>‑</w:t>
      </w:r>
      <w:r w:rsidRPr="00125B1D">
        <w:rPr>
          <w:rFonts w:cs="Times New Roman"/>
        </w:rPr>
        <w:t>education achievements and carry out localization transformation combined with local educational characteristics to form aesthetic</w:t>
      </w:r>
      <w:r w:rsidRPr="002F0A31">
        <w:rPr>
          <w:rFonts w:cs="Times New Roman"/>
        </w:rPr>
        <w:t>‑</w:t>
      </w:r>
      <w:r w:rsidRPr="00125B1D">
        <w:rPr>
          <w:rFonts w:cs="Times New Roman"/>
        </w:rPr>
        <w:t xml:space="preserve">education course contents with both national features and contemporary characteristics. Third, promote the interdisciplinary integrated development of aesthetic education. Break disciplinary barriers, build integrated curriculum modes of </w:t>
      </w:r>
      <w:r w:rsidRPr="002F0A31">
        <w:rPr>
          <w:rFonts w:cs="Times New Roman"/>
        </w:rPr>
        <w:t>“</w:t>
      </w:r>
      <w:r w:rsidRPr="00125B1D">
        <w:rPr>
          <w:rFonts w:cs="Times New Roman"/>
        </w:rPr>
        <w:t xml:space="preserve">aesthetic education + moral education”, “aesthetic education + Chinese language”, “aesthetic education + science” and “aesthetic education + </w:t>
      </w:r>
      <w:proofErr w:type="spellStart"/>
      <w:r w:rsidRPr="00125B1D">
        <w:rPr>
          <w:rFonts w:cs="Times New Roman"/>
        </w:rPr>
        <w:t>labor</w:t>
      </w:r>
      <w:proofErr w:type="spellEnd"/>
      <w:r w:rsidRPr="00125B1D">
        <w:rPr>
          <w:rFonts w:cs="Times New Roman"/>
        </w:rPr>
        <w:t xml:space="preserve"> education”, tap aesthetic</w:t>
      </w:r>
      <w:r w:rsidRPr="002F0A31">
        <w:rPr>
          <w:rFonts w:cs="Times New Roman"/>
        </w:rPr>
        <w:t>‑</w:t>
      </w:r>
      <w:r w:rsidRPr="00125B1D">
        <w:rPr>
          <w:rFonts w:cs="Times New Roman"/>
        </w:rPr>
        <w:t xml:space="preserve">education elements contained in various disciplines, and realize </w:t>
      </w:r>
      <w:r w:rsidRPr="00125B1D">
        <w:rPr>
          <w:rFonts w:cs="Times New Roman"/>
        </w:rPr>
        <w:lastRenderedPageBreak/>
        <w:t>in</w:t>
      </w:r>
      <w:r w:rsidRPr="002F0A31">
        <w:rPr>
          <w:rFonts w:cs="Times New Roman"/>
        </w:rPr>
        <w:t>‑</w:t>
      </w:r>
      <w:r w:rsidRPr="00125B1D">
        <w:rPr>
          <w:rFonts w:cs="Times New Roman"/>
        </w:rPr>
        <w:t>depth integration of knowledge teaching and aesthetic cultivation</w:t>
      </w:r>
      <w:r w:rsidR="00125B1D">
        <w:rPr>
          <w:rFonts w:cs="Times New Roman"/>
        </w:rPr>
        <w:t xml:space="preserve"> </w:t>
      </w:r>
      <w:r w:rsidRPr="00125B1D">
        <w:rPr>
          <w:rFonts w:cs="Times New Roman"/>
          <w:vertAlign w:val="superscript"/>
        </w:rPr>
        <w:t>[8]</w:t>
      </w:r>
      <w:r w:rsidRPr="00125B1D">
        <w:rPr>
          <w:rFonts w:cs="Times New Roman"/>
        </w:rPr>
        <w:t>. At the same time, add aesthetic</w:t>
      </w:r>
      <w:r w:rsidRPr="002F0A31">
        <w:rPr>
          <w:rFonts w:cs="Times New Roman"/>
        </w:rPr>
        <w:t>‑</w:t>
      </w:r>
      <w:r w:rsidRPr="00125B1D">
        <w:rPr>
          <w:rFonts w:cs="Times New Roman"/>
        </w:rPr>
        <w:t>education practical courses, carry out campus art activities, social</w:t>
      </w:r>
      <w:r w:rsidRPr="002F0A31">
        <w:rPr>
          <w:rFonts w:cs="Times New Roman"/>
        </w:rPr>
        <w:t>‑</w:t>
      </w:r>
      <w:r w:rsidRPr="00125B1D">
        <w:rPr>
          <w:rFonts w:cs="Times New Roman"/>
        </w:rPr>
        <w:t>practice</w:t>
      </w:r>
      <w:r w:rsidRPr="002F0A31">
        <w:rPr>
          <w:rFonts w:cs="Times New Roman"/>
        </w:rPr>
        <w:t>‑</w:t>
      </w:r>
      <w:r w:rsidRPr="00125B1D">
        <w:rPr>
          <w:rFonts w:cs="Times New Roman"/>
        </w:rPr>
        <w:t>based aesthetic education and natural</w:t>
      </w:r>
      <w:r w:rsidRPr="002F0A31">
        <w:rPr>
          <w:rFonts w:cs="Times New Roman"/>
        </w:rPr>
        <w:t>‑</w:t>
      </w:r>
      <w:r w:rsidRPr="00125B1D">
        <w:rPr>
          <w:rFonts w:cs="Times New Roman"/>
        </w:rPr>
        <w:t>research</w:t>
      </w:r>
      <w:r w:rsidRPr="002F0A31">
        <w:rPr>
          <w:rFonts w:cs="Times New Roman"/>
        </w:rPr>
        <w:t>‑</w:t>
      </w:r>
      <w:r w:rsidRPr="00125B1D">
        <w:rPr>
          <w:rFonts w:cs="Times New Roman"/>
        </w:rPr>
        <w:t>oriented aesthetic</w:t>
      </w:r>
      <w:r w:rsidRPr="002F0A31">
        <w:rPr>
          <w:rFonts w:cs="Times New Roman"/>
        </w:rPr>
        <w:t>‑</w:t>
      </w:r>
      <w:r w:rsidRPr="00125B1D">
        <w:rPr>
          <w:rFonts w:cs="Times New Roman"/>
        </w:rPr>
        <w:t xml:space="preserve">education courses, make up for historical shortcomings of traditional aesthetic education that stresses </w:t>
      </w:r>
      <w:r w:rsidR="00C1023B">
        <w:rPr>
          <w:rFonts w:cs="Times New Roman"/>
        </w:rPr>
        <w:t>theory</w:t>
      </w:r>
      <w:r w:rsidR="00C1023B" w:rsidRPr="00125B1D">
        <w:rPr>
          <w:rFonts w:cs="Times New Roman"/>
        </w:rPr>
        <w:t xml:space="preserve"> </w:t>
      </w:r>
      <w:r w:rsidRPr="00125B1D">
        <w:rPr>
          <w:rFonts w:cs="Times New Roman"/>
        </w:rPr>
        <w:t>while ignoring practice, and build an all</w:t>
      </w:r>
      <w:r w:rsidRPr="002F0A31">
        <w:rPr>
          <w:rFonts w:cs="Times New Roman"/>
        </w:rPr>
        <w:t>‑</w:t>
      </w:r>
      <w:r w:rsidRPr="00125B1D">
        <w:rPr>
          <w:rFonts w:cs="Times New Roman"/>
        </w:rPr>
        <w:t>round and systematic aesthetic</w:t>
      </w:r>
      <w:r w:rsidRPr="002F0A31">
        <w:rPr>
          <w:rFonts w:cs="Times New Roman"/>
        </w:rPr>
        <w:t>‑</w:t>
      </w:r>
      <w:r w:rsidRPr="00125B1D">
        <w:rPr>
          <w:rFonts w:cs="Times New Roman"/>
        </w:rPr>
        <w:t>education curriculum talent</w:t>
      </w:r>
      <w:r w:rsidRPr="002F0A31">
        <w:rPr>
          <w:rFonts w:cs="Times New Roman"/>
        </w:rPr>
        <w:t>‑</w:t>
      </w:r>
      <w:r w:rsidRPr="00125B1D">
        <w:rPr>
          <w:rFonts w:cs="Times New Roman"/>
        </w:rPr>
        <w:t>cultivation system.</w:t>
      </w:r>
    </w:p>
    <w:p w14:paraId="474EA672" w14:textId="77777777" w:rsidR="00125B1D" w:rsidRDefault="00125B1D" w:rsidP="00125B1D">
      <w:pPr>
        <w:rPr>
          <w:rFonts w:cs="Times New Roman"/>
          <w:lang w:val="en-US"/>
        </w:rPr>
      </w:pPr>
      <w:bookmarkStart w:id="10" w:name="heading_9"/>
    </w:p>
    <w:p w14:paraId="6BD8449C" w14:textId="26ABB28A" w:rsidR="00701C39" w:rsidRPr="002F0A31" w:rsidRDefault="00125B1D" w:rsidP="002F0A31">
      <w:pPr>
        <w:rPr>
          <w:rFonts w:cs="Times New Roman"/>
          <w:b/>
          <w:bCs/>
        </w:rPr>
      </w:pPr>
      <w:r>
        <w:rPr>
          <w:rFonts w:cs="Times New Roman"/>
          <w:b/>
          <w:bCs/>
          <w:lang w:val="en-US"/>
        </w:rPr>
        <w:t>3</w:t>
      </w:r>
      <w:r w:rsidR="00000000" w:rsidRPr="002F0A31">
        <w:rPr>
          <w:rFonts w:cs="Times New Roman"/>
          <w:b/>
          <w:bCs/>
          <w:lang w:val="en-US"/>
        </w:rPr>
        <w:t>.3</w:t>
      </w:r>
      <w:r>
        <w:rPr>
          <w:rFonts w:cs="Times New Roman"/>
          <w:b/>
          <w:bCs/>
          <w:lang w:val="en-US"/>
        </w:rPr>
        <w:t>.</w:t>
      </w:r>
      <w:r w:rsidR="00000000" w:rsidRPr="002F0A31">
        <w:rPr>
          <w:rFonts w:cs="Times New Roman"/>
          <w:b/>
          <w:bCs/>
        </w:rPr>
        <w:t xml:space="preserve"> Optimize </w:t>
      </w:r>
      <w:r w:rsidRPr="00125B1D">
        <w:rPr>
          <w:rFonts w:cs="Times New Roman"/>
          <w:b/>
          <w:bCs/>
        </w:rPr>
        <w:t>the allocation of resources and teachers and narrow regional development gaps in aesthetic education</w:t>
      </w:r>
      <w:bookmarkEnd w:id="10"/>
    </w:p>
    <w:p w14:paraId="489890B8" w14:textId="2C22CC4A" w:rsidR="00701C39" w:rsidRPr="00125B1D" w:rsidRDefault="00000000" w:rsidP="002F0A31">
      <w:pPr>
        <w:rPr>
          <w:rFonts w:cs="Times New Roman"/>
        </w:rPr>
      </w:pPr>
      <w:r w:rsidRPr="00125B1D">
        <w:rPr>
          <w:rFonts w:cs="Times New Roman"/>
        </w:rPr>
        <w:t>Based on the long</w:t>
      </w:r>
      <w:r w:rsidRPr="002F0A31">
        <w:rPr>
          <w:rFonts w:cs="Times New Roman"/>
        </w:rPr>
        <w:t>‑</w:t>
      </w:r>
      <w:r w:rsidRPr="00125B1D">
        <w:rPr>
          <w:rFonts w:cs="Times New Roman"/>
        </w:rPr>
        <w:t>standing historical pain points of uneven resources and weak teachers in aesthetic</w:t>
      </w:r>
      <w:r w:rsidRPr="002F0A31">
        <w:rPr>
          <w:rFonts w:cs="Times New Roman"/>
        </w:rPr>
        <w:t>‑</w:t>
      </w:r>
      <w:r w:rsidRPr="00125B1D">
        <w:rPr>
          <w:rFonts w:cs="Times New Roman"/>
        </w:rPr>
        <w:t>education development, optimize the allocation of aesthetic</w:t>
      </w:r>
      <w:r w:rsidRPr="002F0A31">
        <w:rPr>
          <w:rFonts w:cs="Times New Roman"/>
        </w:rPr>
        <w:t>‑</w:t>
      </w:r>
      <w:r w:rsidRPr="00125B1D">
        <w:rPr>
          <w:rFonts w:cs="Times New Roman"/>
        </w:rPr>
        <w:t>education resources and teachers through policy empowerment, resource integration and targeted assistance, and promote the balanced and high</w:t>
      </w:r>
      <w:r w:rsidRPr="002F0A31">
        <w:rPr>
          <w:rFonts w:cs="Times New Roman"/>
        </w:rPr>
        <w:t>‑</w:t>
      </w:r>
      <w:r w:rsidRPr="00125B1D">
        <w:rPr>
          <w:rFonts w:cs="Times New Roman"/>
        </w:rPr>
        <w:t>quality development of aesthetic</w:t>
      </w:r>
      <w:r w:rsidRPr="002F0A31">
        <w:rPr>
          <w:rFonts w:cs="Times New Roman"/>
        </w:rPr>
        <w:t>‑</w:t>
      </w:r>
      <w:r w:rsidRPr="00125B1D">
        <w:rPr>
          <w:rFonts w:cs="Times New Roman"/>
        </w:rPr>
        <w:t xml:space="preserve">education modes. In terms of teacher construction, build a </w:t>
      </w:r>
      <w:r w:rsidRPr="002F0A31">
        <w:rPr>
          <w:rFonts w:cs="Times New Roman"/>
        </w:rPr>
        <w:t>“</w:t>
      </w:r>
      <w:r w:rsidRPr="00125B1D">
        <w:rPr>
          <w:rFonts w:cs="Times New Roman"/>
        </w:rPr>
        <w:t>cultivation + training + assistance</w:t>
      </w:r>
      <w:r w:rsidRPr="002F0A31">
        <w:rPr>
          <w:rFonts w:cs="Times New Roman"/>
        </w:rPr>
        <w:t>”</w:t>
      </w:r>
      <w:r w:rsidRPr="00125B1D">
        <w:rPr>
          <w:rFonts w:cs="Times New Roman"/>
        </w:rPr>
        <w:t xml:space="preserve"> trinity teacher</w:t>
      </w:r>
      <w:r w:rsidRPr="002F0A31">
        <w:rPr>
          <w:rFonts w:cs="Times New Roman"/>
        </w:rPr>
        <w:t>‑</w:t>
      </w:r>
      <w:r w:rsidRPr="00125B1D">
        <w:rPr>
          <w:rFonts w:cs="Times New Roman"/>
        </w:rPr>
        <w:t>training system. Universities shall optimize talent</w:t>
      </w:r>
      <w:r w:rsidRPr="002F0A31">
        <w:rPr>
          <w:rFonts w:cs="Times New Roman"/>
        </w:rPr>
        <w:t>‑</w:t>
      </w:r>
      <w:r w:rsidRPr="00125B1D">
        <w:rPr>
          <w:rFonts w:cs="Times New Roman"/>
        </w:rPr>
        <w:t>cultivation programs for aesthetic</w:t>
      </w:r>
      <w:r w:rsidRPr="002F0A31">
        <w:rPr>
          <w:rFonts w:cs="Times New Roman"/>
        </w:rPr>
        <w:t>‑</w:t>
      </w:r>
      <w:r w:rsidRPr="00125B1D">
        <w:rPr>
          <w:rFonts w:cs="Times New Roman"/>
        </w:rPr>
        <w:t xml:space="preserve">education majors, expand </w:t>
      </w:r>
      <w:proofErr w:type="spellStart"/>
      <w:r w:rsidRPr="00125B1D">
        <w:rPr>
          <w:rFonts w:cs="Times New Roman"/>
        </w:rPr>
        <w:t>enrollment</w:t>
      </w:r>
      <w:proofErr w:type="spellEnd"/>
      <w:r w:rsidRPr="00125B1D">
        <w:rPr>
          <w:rFonts w:cs="Times New Roman"/>
        </w:rPr>
        <w:t xml:space="preserve"> scales of aesthetic</w:t>
      </w:r>
      <w:r w:rsidRPr="002F0A31">
        <w:rPr>
          <w:rFonts w:cs="Times New Roman"/>
        </w:rPr>
        <w:t>‑</w:t>
      </w:r>
      <w:r w:rsidRPr="00125B1D">
        <w:rPr>
          <w:rFonts w:cs="Times New Roman"/>
        </w:rPr>
        <w:t>education majors, focus on teaching demands for grassroots aesthetic education, cultivate high</w:t>
      </w:r>
      <w:r w:rsidRPr="002F0A31">
        <w:rPr>
          <w:rFonts w:cs="Times New Roman"/>
        </w:rPr>
        <w:t>‑</w:t>
      </w:r>
      <w:r w:rsidRPr="00125B1D">
        <w:rPr>
          <w:rFonts w:cs="Times New Roman"/>
        </w:rPr>
        <w:t>quality and professional aesthetic</w:t>
      </w:r>
      <w:r w:rsidRPr="002F0A31">
        <w:rPr>
          <w:rFonts w:cs="Times New Roman"/>
        </w:rPr>
        <w:t>‑</w:t>
      </w:r>
      <w:r w:rsidRPr="00125B1D">
        <w:rPr>
          <w:rFonts w:cs="Times New Roman"/>
        </w:rPr>
        <w:t>education teachers, and enrich grassroots teaching teams</w:t>
      </w:r>
      <w:r w:rsidR="00125B1D">
        <w:rPr>
          <w:rFonts w:cs="Times New Roman"/>
        </w:rPr>
        <w:t xml:space="preserve"> </w:t>
      </w:r>
      <w:r w:rsidRPr="00125B1D">
        <w:rPr>
          <w:rFonts w:cs="Times New Roman"/>
          <w:vertAlign w:val="superscript"/>
        </w:rPr>
        <w:t>[9]</w:t>
      </w:r>
      <w:r w:rsidRPr="00125B1D">
        <w:rPr>
          <w:rFonts w:cs="Times New Roman"/>
        </w:rPr>
        <w:t>. Meanwhile, establish a regular on</w:t>
      </w:r>
      <w:r w:rsidRPr="002F0A31">
        <w:rPr>
          <w:rFonts w:cs="Times New Roman"/>
        </w:rPr>
        <w:t>‑</w:t>
      </w:r>
      <w:r w:rsidRPr="00125B1D">
        <w:rPr>
          <w:rFonts w:cs="Times New Roman"/>
        </w:rPr>
        <w:t>the</w:t>
      </w:r>
      <w:r w:rsidRPr="002F0A31">
        <w:rPr>
          <w:rFonts w:cs="Times New Roman"/>
        </w:rPr>
        <w:t>‑</w:t>
      </w:r>
      <w:r w:rsidRPr="00125B1D">
        <w:rPr>
          <w:rFonts w:cs="Times New Roman"/>
        </w:rPr>
        <w:t>job training mechanism, carry out systematic professional training for part</w:t>
      </w:r>
      <w:r w:rsidRPr="002F0A31">
        <w:rPr>
          <w:rFonts w:cs="Times New Roman"/>
        </w:rPr>
        <w:t>‑</w:t>
      </w:r>
      <w:r w:rsidRPr="00125B1D">
        <w:rPr>
          <w:rFonts w:cs="Times New Roman"/>
        </w:rPr>
        <w:t>time aesthetic</w:t>
      </w:r>
      <w:r w:rsidRPr="002F0A31">
        <w:rPr>
          <w:rFonts w:cs="Times New Roman"/>
        </w:rPr>
        <w:t>‑</w:t>
      </w:r>
      <w:r w:rsidRPr="00125B1D">
        <w:rPr>
          <w:rFonts w:cs="Times New Roman"/>
        </w:rPr>
        <w:t>education teachers in towns and remote areas, make up for shortcomings in professional teaching capabilities, and improve teachers</w:t>
      </w:r>
      <w:r w:rsidRPr="002F0A31">
        <w:rPr>
          <w:rFonts w:cs="Times New Roman"/>
        </w:rPr>
        <w:t>’</w:t>
      </w:r>
      <w:r w:rsidRPr="00125B1D">
        <w:rPr>
          <w:rFonts w:cs="Times New Roman"/>
        </w:rPr>
        <w:t xml:space="preserve"> competencies in aesthetic teaching, curriculum design and practical guidance. Build a paired</w:t>
      </w:r>
      <w:r w:rsidRPr="002F0A31">
        <w:rPr>
          <w:rFonts w:cs="Times New Roman"/>
        </w:rPr>
        <w:t>‑</w:t>
      </w:r>
      <w:r w:rsidRPr="00125B1D">
        <w:rPr>
          <w:rFonts w:cs="Times New Roman"/>
        </w:rPr>
        <w:t>assistance mechanism for urban</w:t>
      </w:r>
      <w:r w:rsidRPr="002F0A31">
        <w:rPr>
          <w:rFonts w:cs="Times New Roman"/>
        </w:rPr>
        <w:t>‑</w:t>
      </w:r>
      <w:r w:rsidRPr="00125B1D">
        <w:rPr>
          <w:rFonts w:cs="Times New Roman"/>
        </w:rPr>
        <w:t>rural aesthetic</w:t>
      </w:r>
      <w:r w:rsidRPr="002F0A31">
        <w:rPr>
          <w:rFonts w:cs="Times New Roman"/>
        </w:rPr>
        <w:t>‑</w:t>
      </w:r>
      <w:r w:rsidRPr="00125B1D">
        <w:rPr>
          <w:rFonts w:cs="Times New Roman"/>
        </w:rPr>
        <w:t>education teachers, organize high</w:t>
      </w:r>
      <w:r w:rsidRPr="002F0A31">
        <w:rPr>
          <w:rFonts w:cs="Times New Roman"/>
        </w:rPr>
        <w:t>‑</w:t>
      </w:r>
      <w:r w:rsidRPr="00125B1D">
        <w:rPr>
          <w:rFonts w:cs="Times New Roman"/>
        </w:rPr>
        <w:t>quality urban aesthetic</w:t>
      </w:r>
      <w:r w:rsidRPr="002F0A31">
        <w:rPr>
          <w:rFonts w:cs="Times New Roman"/>
        </w:rPr>
        <w:t>‑</w:t>
      </w:r>
      <w:r w:rsidRPr="00125B1D">
        <w:rPr>
          <w:rFonts w:cs="Times New Roman"/>
        </w:rPr>
        <w:t>education teachers to provide grassroots support such as supporting education, class observation, lesson evaluation and teaching</w:t>
      </w:r>
      <w:r w:rsidRPr="002F0A31">
        <w:rPr>
          <w:rFonts w:cs="Times New Roman"/>
        </w:rPr>
        <w:t>‑</w:t>
      </w:r>
      <w:r w:rsidRPr="00125B1D">
        <w:rPr>
          <w:rFonts w:cs="Times New Roman"/>
        </w:rPr>
        <w:t>research guidance, and boost the flow and sharing of high</w:t>
      </w:r>
      <w:r w:rsidRPr="002F0A31">
        <w:rPr>
          <w:rFonts w:cs="Times New Roman"/>
        </w:rPr>
        <w:t>‑</w:t>
      </w:r>
      <w:r w:rsidRPr="00125B1D">
        <w:rPr>
          <w:rFonts w:cs="Times New Roman"/>
        </w:rPr>
        <w:t>quality teacher resources.</w:t>
      </w:r>
    </w:p>
    <w:p w14:paraId="1608B722" w14:textId="09C35BB3" w:rsidR="00701C39" w:rsidRPr="00125B1D" w:rsidRDefault="00000000" w:rsidP="002F0A31">
      <w:pPr>
        <w:ind w:firstLine="420"/>
        <w:rPr>
          <w:rFonts w:cs="Times New Roman"/>
        </w:rPr>
      </w:pPr>
      <w:r w:rsidRPr="00125B1D">
        <w:rPr>
          <w:rFonts w:cs="Times New Roman"/>
        </w:rPr>
        <w:t>In terms of resource allocation, strengthen policy inclination and capital investment, focus on making up for infrastructure shortcomings of aesthetic education in county</w:t>
      </w:r>
      <w:r w:rsidRPr="002F0A31">
        <w:rPr>
          <w:rFonts w:cs="Times New Roman"/>
        </w:rPr>
        <w:t>‑</w:t>
      </w:r>
      <w:r w:rsidRPr="00125B1D">
        <w:rPr>
          <w:rFonts w:cs="Times New Roman"/>
        </w:rPr>
        <w:t>level and rural schools, improve hardware facilities such as art classrooms, exhibition halls, musical</w:t>
      </w:r>
      <w:r w:rsidRPr="002F0A31">
        <w:rPr>
          <w:rFonts w:cs="Times New Roman"/>
        </w:rPr>
        <w:t>‑</w:t>
      </w:r>
      <w:r w:rsidRPr="00125B1D">
        <w:rPr>
          <w:rFonts w:cs="Times New Roman"/>
        </w:rPr>
        <w:t>instrument equipment and painting</w:t>
      </w:r>
      <w:r w:rsidRPr="002F0A31">
        <w:rPr>
          <w:rFonts w:cs="Times New Roman"/>
        </w:rPr>
        <w:t>‑</w:t>
      </w:r>
      <w:r w:rsidRPr="00125B1D">
        <w:rPr>
          <w:rFonts w:cs="Times New Roman"/>
        </w:rPr>
        <w:t>calligraphy supplies, and guarantee regular implementation of basic aesthetic</w:t>
      </w:r>
      <w:r w:rsidRPr="002F0A31">
        <w:rPr>
          <w:rFonts w:cs="Times New Roman"/>
        </w:rPr>
        <w:t>‑</w:t>
      </w:r>
      <w:r w:rsidRPr="00125B1D">
        <w:rPr>
          <w:rFonts w:cs="Times New Roman"/>
        </w:rPr>
        <w:t>education teaching. Keep pace with the development trend of digital education, build regional aesthetic</w:t>
      </w:r>
      <w:r w:rsidRPr="002F0A31">
        <w:rPr>
          <w:rFonts w:cs="Times New Roman"/>
        </w:rPr>
        <w:t>‑</w:t>
      </w:r>
      <w:r w:rsidRPr="00125B1D">
        <w:rPr>
          <w:rFonts w:cs="Times New Roman"/>
        </w:rPr>
        <w:t>education resource</w:t>
      </w:r>
      <w:r w:rsidRPr="002F0A31">
        <w:rPr>
          <w:rFonts w:cs="Times New Roman"/>
        </w:rPr>
        <w:t>‑</w:t>
      </w:r>
      <w:r w:rsidRPr="00125B1D">
        <w:rPr>
          <w:rFonts w:cs="Times New Roman"/>
        </w:rPr>
        <w:t>sharing platforms, integrate high</w:t>
      </w:r>
      <w:r w:rsidRPr="002F0A31">
        <w:rPr>
          <w:rFonts w:cs="Times New Roman"/>
        </w:rPr>
        <w:t>‑</w:t>
      </w:r>
      <w:r w:rsidRPr="00125B1D">
        <w:rPr>
          <w:rFonts w:cs="Times New Roman"/>
        </w:rPr>
        <w:t>quality online aesthetic</w:t>
      </w:r>
      <w:r w:rsidRPr="002F0A31">
        <w:rPr>
          <w:rFonts w:cs="Times New Roman"/>
        </w:rPr>
        <w:t>‑</w:t>
      </w:r>
      <w:r w:rsidRPr="00125B1D">
        <w:rPr>
          <w:rFonts w:cs="Times New Roman"/>
        </w:rPr>
        <w:t>education courses, teaching courseware, art resources and practical cases, realize interconnection, co</w:t>
      </w:r>
      <w:r w:rsidRPr="002F0A31">
        <w:rPr>
          <w:rFonts w:cs="Times New Roman"/>
        </w:rPr>
        <w:t>‑</w:t>
      </w:r>
      <w:r w:rsidRPr="00125B1D">
        <w:rPr>
          <w:rFonts w:cs="Times New Roman"/>
        </w:rPr>
        <w:t>construction and sharing of urban</w:t>
      </w:r>
      <w:r w:rsidRPr="002F0A31">
        <w:rPr>
          <w:rFonts w:cs="Times New Roman"/>
        </w:rPr>
        <w:t>‑</w:t>
      </w:r>
      <w:r w:rsidRPr="00125B1D">
        <w:rPr>
          <w:rFonts w:cs="Times New Roman"/>
        </w:rPr>
        <w:t>rural aesthetic</w:t>
      </w:r>
      <w:r w:rsidRPr="002F0A31">
        <w:rPr>
          <w:rFonts w:cs="Times New Roman"/>
        </w:rPr>
        <w:t>‑</w:t>
      </w:r>
      <w:r w:rsidRPr="00125B1D">
        <w:rPr>
          <w:rFonts w:cs="Times New Roman"/>
        </w:rPr>
        <w:t>education resources, and resolve the historical problem of regional resource imbalance via digital means</w:t>
      </w:r>
      <w:r w:rsidR="00125B1D">
        <w:rPr>
          <w:rFonts w:cs="Times New Roman"/>
        </w:rPr>
        <w:t xml:space="preserve"> </w:t>
      </w:r>
      <w:r w:rsidRPr="00125B1D">
        <w:rPr>
          <w:rFonts w:cs="Times New Roman"/>
          <w:vertAlign w:val="superscript"/>
        </w:rPr>
        <w:t>[10]</w:t>
      </w:r>
      <w:r w:rsidRPr="00125B1D">
        <w:rPr>
          <w:rFonts w:cs="Times New Roman"/>
        </w:rPr>
        <w:t>. In addition, actively integrate social aesthetic</w:t>
      </w:r>
      <w:r w:rsidRPr="002F0A31">
        <w:rPr>
          <w:rFonts w:cs="Times New Roman"/>
        </w:rPr>
        <w:t>‑</w:t>
      </w:r>
      <w:r w:rsidRPr="00125B1D">
        <w:rPr>
          <w:rFonts w:cs="Times New Roman"/>
        </w:rPr>
        <w:t>education resources, cooperate with social platforms such as art galleries, museums, art museums and intangible</w:t>
      </w:r>
      <w:r w:rsidRPr="002F0A31">
        <w:rPr>
          <w:rFonts w:cs="Times New Roman"/>
        </w:rPr>
        <w:t>‑</w:t>
      </w:r>
      <w:r w:rsidRPr="00125B1D">
        <w:rPr>
          <w:rFonts w:cs="Times New Roman"/>
        </w:rPr>
        <w:t>cultural</w:t>
      </w:r>
      <w:r w:rsidRPr="002F0A31">
        <w:rPr>
          <w:rFonts w:cs="Times New Roman"/>
        </w:rPr>
        <w:t>‑</w:t>
      </w:r>
      <w:r w:rsidRPr="00125B1D">
        <w:rPr>
          <w:rFonts w:cs="Times New Roman"/>
        </w:rPr>
        <w:t>heritage experience halls, build off</w:t>
      </w:r>
      <w:r w:rsidRPr="002F0A31">
        <w:rPr>
          <w:rFonts w:cs="Times New Roman"/>
        </w:rPr>
        <w:t>‑</w:t>
      </w:r>
      <w:r w:rsidRPr="00125B1D">
        <w:rPr>
          <w:rFonts w:cs="Times New Roman"/>
        </w:rPr>
        <w:t>campus aesthetic</w:t>
      </w:r>
      <w:r w:rsidRPr="002F0A31">
        <w:rPr>
          <w:rFonts w:cs="Times New Roman"/>
        </w:rPr>
        <w:t>‑</w:t>
      </w:r>
      <w:r w:rsidRPr="00125B1D">
        <w:rPr>
          <w:rFonts w:cs="Times New Roman"/>
        </w:rPr>
        <w:t>education practical bases, expand aesthetic</w:t>
      </w:r>
      <w:r w:rsidRPr="002F0A31">
        <w:rPr>
          <w:rFonts w:cs="Times New Roman"/>
        </w:rPr>
        <w:t>‑</w:t>
      </w:r>
      <w:r w:rsidRPr="00125B1D">
        <w:rPr>
          <w:rFonts w:cs="Times New Roman"/>
        </w:rPr>
        <w:t>education teaching scenarios and enrich the supply of aesthetic</w:t>
      </w:r>
      <w:r w:rsidRPr="002F0A31">
        <w:rPr>
          <w:rFonts w:cs="Times New Roman"/>
        </w:rPr>
        <w:t>‑</w:t>
      </w:r>
      <w:r w:rsidRPr="00125B1D">
        <w:rPr>
          <w:rFonts w:cs="Times New Roman"/>
        </w:rPr>
        <w:t>education teaching resources. Through improving on</w:t>
      </w:r>
      <w:r w:rsidRPr="002F0A31">
        <w:rPr>
          <w:rFonts w:cs="Times New Roman"/>
        </w:rPr>
        <w:t>‑</w:t>
      </w:r>
      <w:r w:rsidRPr="00125B1D">
        <w:rPr>
          <w:rFonts w:cs="Times New Roman"/>
        </w:rPr>
        <w:t>campus resources, extending off</w:t>
      </w:r>
      <w:r w:rsidRPr="002F0A31">
        <w:rPr>
          <w:rFonts w:cs="Times New Roman"/>
        </w:rPr>
        <w:t>‑</w:t>
      </w:r>
      <w:r w:rsidRPr="00125B1D">
        <w:rPr>
          <w:rFonts w:cs="Times New Roman"/>
        </w:rPr>
        <w:t>campus resources and empowering digital resources, comprehensively optimize the allocation of aesthetic</w:t>
      </w:r>
      <w:r w:rsidRPr="002F0A31">
        <w:rPr>
          <w:rFonts w:cs="Times New Roman"/>
        </w:rPr>
        <w:t>‑</w:t>
      </w:r>
      <w:r w:rsidRPr="00125B1D">
        <w:rPr>
          <w:rFonts w:cs="Times New Roman"/>
        </w:rPr>
        <w:t>education resources, resolve the long</w:t>
      </w:r>
      <w:r w:rsidRPr="002F0A31">
        <w:rPr>
          <w:rFonts w:cs="Times New Roman"/>
        </w:rPr>
        <w:t>‑</w:t>
      </w:r>
      <w:r w:rsidRPr="00125B1D">
        <w:rPr>
          <w:rFonts w:cs="Times New Roman"/>
        </w:rPr>
        <w:t>standing predicament of unbalanced aesthetic</w:t>
      </w:r>
      <w:r w:rsidRPr="002F0A31">
        <w:rPr>
          <w:rFonts w:cs="Times New Roman"/>
        </w:rPr>
        <w:t>‑</w:t>
      </w:r>
      <w:r w:rsidRPr="00125B1D">
        <w:rPr>
          <w:rFonts w:cs="Times New Roman"/>
        </w:rPr>
        <w:t>education development, and promote the synchronous upgrading of aesthetic</w:t>
      </w:r>
      <w:r w:rsidRPr="002F0A31">
        <w:rPr>
          <w:rFonts w:cs="Times New Roman"/>
        </w:rPr>
        <w:t>‑</w:t>
      </w:r>
      <w:r w:rsidRPr="00125B1D">
        <w:rPr>
          <w:rFonts w:cs="Times New Roman"/>
        </w:rPr>
        <w:t>education modes across various regions.</w:t>
      </w:r>
    </w:p>
    <w:p w14:paraId="40D571C3" w14:textId="77777777" w:rsidR="00125B1D" w:rsidRDefault="00125B1D" w:rsidP="00125B1D">
      <w:pPr>
        <w:rPr>
          <w:rFonts w:cs="Times New Roman"/>
          <w:lang w:val="en-US"/>
        </w:rPr>
      </w:pPr>
      <w:bookmarkStart w:id="11" w:name="heading_10"/>
    </w:p>
    <w:p w14:paraId="1E52C072" w14:textId="5916C381" w:rsidR="00701C39" w:rsidRPr="002F0A31" w:rsidRDefault="00125B1D" w:rsidP="002F0A31">
      <w:pPr>
        <w:rPr>
          <w:rFonts w:cs="Times New Roman"/>
          <w:b/>
          <w:bCs/>
        </w:rPr>
      </w:pPr>
      <w:r>
        <w:rPr>
          <w:rFonts w:cs="Times New Roman"/>
          <w:b/>
          <w:bCs/>
          <w:lang w:val="en-US"/>
        </w:rPr>
        <w:t>4.</w:t>
      </w:r>
      <w:r w:rsidRPr="002F0A31">
        <w:rPr>
          <w:rFonts w:cs="Times New Roman"/>
          <w:b/>
          <w:bCs/>
        </w:rPr>
        <w:t xml:space="preserve"> </w:t>
      </w:r>
      <w:r w:rsidR="00000000" w:rsidRPr="002F0A31">
        <w:rPr>
          <w:rFonts w:cs="Times New Roman"/>
          <w:b/>
          <w:bCs/>
        </w:rPr>
        <w:t>Conclusion</w:t>
      </w:r>
      <w:bookmarkEnd w:id="11"/>
    </w:p>
    <w:p w14:paraId="457D0431" w14:textId="77777777" w:rsidR="00701C39" w:rsidRPr="00125B1D" w:rsidRDefault="00000000" w:rsidP="002F0A31">
      <w:pPr>
        <w:rPr>
          <w:rFonts w:cs="Times New Roman"/>
        </w:rPr>
      </w:pPr>
      <w:r w:rsidRPr="00125B1D">
        <w:rPr>
          <w:rFonts w:cs="Times New Roman"/>
        </w:rPr>
        <w:t>Looking back on the century</w:t>
      </w:r>
      <w:r w:rsidRPr="002F0A31">
        <w:rPr>
          <w:rFonts w:cs="Times New Roman"/>
        </w:rPr>
        <w:t>‑</w:t>
      </w:r>
      <w:r w:rsidRPr="00125B1D">
        <w:rPr>
          <w:rFonts w:cs="Times New Roman"/>
        </w:rPr>
        <w:t>long development of aesthetic education in China, the iterative upgrading of aesthetic</w:t>
      </w:r>
      <w:r w:rsidRPr="002F0A31">
        <w:rPr>
          <w:rFonts w:cs="Times New Roman"/>
        </w:rPr>
        <w:t>‑</w:t>
      </w:r>
      <w:r w:rsidRPr="00125B1D">
        <w:rPr>
          <w:rFonts w:cs="Times New Roman"/>
        </w:rPr>
        <w:t>education modes represents a dynamic process featuring continuous error correction, constant improvement and gradual advancement. Historically</w:t>
      </w:r>
      <w:r w:rsidRPr="002F0A31">
        <w:rPr>
          <w:rFonts w:cs="Times New Roman"/>
        </w:rPr>
        <w:t>‑</w:t>
      </w:r>
      <w:r w:rsidRPr="00125B1D">
        <w:rPr>
          <w:rFonts w:cs="Times New Roman"/>
        </w:rPr>
        <w:t>inherited problems including rigid talent</w:t>
      </w:r>
      <w:r w:rsidRPr="002F0A31">
        <w:rPr>
          <w:rFonts w:cs="Times New Roman"/>
        </w:rPr>
        <w:t>‑</w:t>
      </w:r>
      <w:r w:rsidRPr="00125B1D">
        <w:rPr>
          <w:rFonts w:cs="Times New Roman"/>
        </w:rPr>
        <w:t>cultivation concepts, fragmented curriculum systems, imbalanced resources and teachers, and backward evaluation mechanisms constitute core obstacles for the high</w:t>
      </w:r>
      <w:r w:rsidRPr="002F0A31">
        <w:rPr>
          <w:rFonts w:cs="Times New Roman"/>
        </w:rPr>
        <w:t>‑</w:t>
      </w:r>
      <w:r w:rsidRPr="00125B1D">
        <w:rPr>
          <w:rFonts w:cs="Times New Roman"/>
        </w:rPr>
        <w:t xml:space="preserve">quality development of current aesthetic education. The reform of aesthetic education in the new era shall adopt the perspective of developmental history, face up to development dilemmas accumulated in </w:t>
      </w:r>
      <w:r w:rsidRPr="00125B1D">
        <w:rPr>
          <w:rFonts w:cs="Times New Roman"/>
        </w:rPr>
        <w:lastRenderedPageBreak/>
        <w:t>history, stick to the original mission of educating people with aesthetics, comprehensively reconstruct modern aesthetic</w:t>
      </w:r>
      <w:r w:rsidRPr="002F0A31">
        <w:rPr>
          <w:rFonts w:cs="Times New Roman"/>
        </w:rPr>
        <w:t>‑</w:t>
      </w:r>
      <w:r w:rsidRPr="00125B1D">
        <w:rPr>
          <w:rFonts w:cs="Times New Roman"/>
        </w:rPr>
        <w:t xml:space="preserve">education modes through three paths: concept innovation, curriculum optimization and resource balancing, promote the transformation of aesthetic education from </w:t>
      </w:r>
      <w:r w:rsidRPr="002F0A31">
        <w:rPr>
          <w:rFonts w:cs="Times New Roman"/>
        </w:rPr>
        <w:t>“</w:t>
      </w:r>
      <w:r w:rsidRPr="00125B1D">
        <w:rPr>
          <w:rFonts w:cs="Times New Roman"/>
        </w:rPr>
        <w:t>formal popularization</w:t>
      </w:r>
      <w:r w:rsidRPr="002F0A31">
        <w:rPr>
          <w:rFonts w:cs="Times New Roman"/>
        </w:rPr>
        <w:t>”</w:t>
      </w:r>
      <w:r w:rsidRPr="00125B1D">
        <w:rPr>
          <w:rFonts w:cs="Times New Roman"/>
        </w:rPr>
        <w:t xml:space="preserve"> to </w:t>
      </w:r>
      <w:r w:rsidRPr="002F0A31">
        <w:rPr>
          <w:rFonts w:cs="Times New Roman"/>
        </w:rPr>
        <w:t>“</w:t>
      </w:r>
      <w:r w:rsidRPr="00125B1D">
        <w:rPr>
          <w:rFonts w:cs="Times New Roman"/>
        </w:rPr>
        <w:t>connotative quality improvement</w:t>
      </w:r>
      <w:r w:rsidRPr="002F0A31">
        <w:rPr>
          <w:rFonts w:cs="Times New Roman"/>
        </w:rPr>
        <w:t>”</w:t>
      </w:r>
      <w:r w:rsidRPr="00125B1D">
        <w:rPr>
          <w:rFonts w:cs="Times New Roman"/>
        </w:rPr>
        <w:t>, truly realize cultivating the mind via aesthetic education and nurturing new</w:t>
      </w:r>
      <w:r w:rsidRPr="002F0A31">
        <w:rPr>
          <w:rFonts w:cs="Times New Roman"/>
        </w:rPr>
        <w:t>‑</w:t>
      </w:r>
      <w:r w:rsidRPr="00125B1D">
        <w:rPr>
          <w:rFonts w:cs="Times New Roman"/>
        </w:rPr>
        <w:t>generation talents through culture, and facilitate the implementation of the talent</w:t>
      </w:r>
      <w:r w:rsidRPr="002F0A31">
        <w:rPr>
          <w:rFonts w:cs="Times New Roman"/>
        </w:rPr>
        <w:t>‑</w:t>
      </w:r>
      <w:r w:rsidRPr="00125B1D">
        <w:rPr>
          <w:rFonts w:cs="Times New Roman"/>
        </w:rPr>
        <w:t xml:space="preserve">cultivation system integrating morality, intelligence, physical fitness, aesthetic education and </w:t>
      </w:r>
      <w:proofErr w:type="spellStart"/>
      <w:r w:rsidRPr="00125B1D">
        <w:rPr>
          <w:rFonts w:cs="Times New Roman"/>
        </w:rPr>
        <w:t>labor</w:t>
      </w:r>
      <w:proofErr w:type="spellEnd"/>
      <w:r w:rsidRPr="00125B1D">
        <w:rPr>
          <w:rFonts w:cs="Times New Roman"/>
        </w:rPr>
        <w:t xml:space="preserve"> education.</w:t>
      </w:r>
    </w:p>
    <w:p w14:paraId="0FE53A17" w14:textId="77777777" w:rsidR="00125B1D" w:rsidRDefault="00125B1D" w:rsidP="00125B1D">
      <w:pPr>
        <w:rPr>
          <w:rFonts w:cs="Times New Roman"/>
        </w:rPr>
      </w:pPr>
      <w:bookmarkStart w:id="12" w:name="heading_11"/>
    </w:p>
    <w:p w14:paraId="4E5E14CD" w14:textId="77777777" w:rsidR="00125B1D" w:rsidRDefault="00125B1D" w:rsidP="00125B1D">
      <w:pPr>
        <w:rPr>
          <w:b/>
          <w:bCs/>
        </w:rPr>
      </w:pPr>
      <w:r>
        <w:rPr>
          <w:b/>
          <w:bCs/>
        </w:rPr>
        <w:t>Disclosure statement</w:t>
      </w:r>
    </w:p>
    <w:p w14:paraId="0A50D08C" w14:textId="77777777" w:rsidR="00125B1D" w:rsidRDefault="00125B1D" w:rsidP="00125B1D">
      <w:r w:rsidRPr="00E05BC9">
        <w:t>The author declares no conflict of interest.</w:t>
      </w:r>
    </w:p>
    <w:p w14:paraId="18213895" w14:textId="77777777" w:rsidR="00125B1D" w:rsidRDefault="00125B1D" w:rsidP="00125B1D">
      <w:pPr>
        <w:rPr>
          <w:rFonts w:cs="Times New Roman"/>
        </w:rPr>
      </w:pPr>
    </w:p>
    <w:p w14:paraId="184CBFD9" w14:textId="0D04E581" w:rsidR="00701C39" w:rsidRDefault="00000000" w:rsidP="00125B1D">
      <w:pPr>
        <w:rPr>
          <w:rFonts w:cs="Times New Roman"/>
          <w:b/>
          <w:bCs/>
        </w:rPr>
      </w:pPr>
      <w:r w:rsidRPr="002F0A31">
        <w:rPr>
          <w:rFonts w:cs="Times New Roman"/>
          <w:b/>
          <w:bCs/>
        </w:rPr>
        <w:t>References</w:t>
      </w:r>
      <w:bookmarkEnd w:id="12"/>
    </w:p>
    <w:p w14:paraId="3B6B49B4" w14:textId="54DB2D56" w:rsidR="00125B1D" w:rsidRDefault="00125B1D" w:rsidP="00125B1D">
      <w:pPr>
        <w:ind w:left="454" w:hanging="454"/>
      </w:pPr>
      <w:bookmarkStart w:id="13" w:name="_Hlk185327419"/>
      <w:r>
        <w:t>[1]</w:t>
      </w:r>
      <w:r>
        <w:tab/>
      </w:r>
      <w:r>
        <w:t>Li X, Chen J, 2026, Research on the Integrated Development of Aesthetic Education and Ideological-Political Education for University Normal-Students. Today’s Mass Media, 34(6): 137–140.</w:t>
      </w:r>
    </w:p>
    <w:p w14:paraId="3376D2D3" w14:textId="5AA9B221" w:rsidR="00125B1D" w:rsidRDefault="00125B1D" w:rsidP="00125B1D">
      <w:pPr>
        <w:ind w:left="454" w:hanging="454"/>
      </w:pPr>
      <w:r>
        <w:t>[2]</w:t>
      </w:r>
      <w:r>
        <w:tab/>
      </w:r>
      <w:r>
        <w:t xml:space="preserve">Fang X, 2026, Exploration on the Integration Path of University Ideological-Political Education and Aesthetic Education </w:t>
      </w:r>
      <w:proofErr w:type="gramStart"/>
      <w:r>
        <w:t>From</w:t>
      </w:r>
      <w:proofErr w:type="gramEnd"/>
      <w:r>
        <w:t xml:space="preserve"> the Perspective of New Media. Delta, (15): 141–143.</w:t>
      </w:r>
    </w:p>
    <w:p w14:paraId="61BA20F9" w14:textId="4B666730" w:rsidR="00125B1D" w:rsidRDefault="00125B1D" w:rsidP="00125B1D">
      <w:pPr>
        <w:ind w:left="454" w:hanging="454"/>
      </w:pPr>
      <w:r>
        <w:t>[3]</w:t>
      </w:r>
      <w:r>
        <w:tab/>
      </w:r>
      <w:r>
        <w:t xml:space="preserve">Li X, 2026, Research on the Innovation Mechanism of University Art-Education Modes </w:t>
      </w:r>
      <w:proofErr w:type="gramStart"/>
      <w:r>
        <w:t>From</w:t>
      </w:r>
      <w:proofErr w:type="gramEnd"/>
      <w:r>
        <w:t xml:space="preserve"> the Perspective of the Coordination Between Innovation-Entrepreneurship Education and Aesthetic Education. Grand View (Forum), (5): 136–138.</w:t>
      </w:r>
    </w:p>
    <w:p w14:paraId="74870950" w14:textId="37C9906E" w:rsidR="00125B1D" w:rsidRDefault="00125B1D" w:rsidP="00125B1D">
      <w:pPr>
        <w:ind w:left="454" w:hanging="454"/>
      </w:pPr>
      <w:r>
        <w:t>[4]</w:t>
      </w:r>
      <w:r>
        <w:tab/>
      </w:r>
      <w:r>
        <w:t>Li Y, 2026, Research on the Innovative Application of Red Culture in Aesthetic Education of Higher Vocational Colleges in the Digital Age. New Art Domain, (5): 181–183.</w:t>
      </w:r>
    </w:p>
    <w:p w14:paraId="0BDD6510" w14:textId="5C349713" w:rsidR="00125B1D" w:rsidRDefault="00125B1D" w:rsidP="00125B1D">
      <w:pPr>
        <w:ind w:left="454" w:hanging="454"/>
      </w:pPr>
      <w:r>
        <w:t>[5]</w:t>
      </w:r>
      <w:r>
        <w:tab/>
      </w:r>
      <w:r>
        <w:t xml:space="preserve">Mei X, 2026, Research on Mode Innovation of Art Education Integrated </w:t>
      </w:r>
      <w:proofErr w:type="gramStart"/>
      <w:r>
        <w:t>With</w:t>
      </w:r>
      <w:proofErr w:type="gramEnd"/>
      <w:r>
        <w:t xml:space="preserve"> Digital Technology. Art Museum, 7(2): 184–186.</w:t>
      </w:r>
    </w:p>
    <w:p w14:paraId="4C1F9105" w14:textId="2315A1C2" w:rsidR="00125B1D" w:rsidRDefault="00125B1D" w:rsidP="00125B1D">
      <w:pPr>
        <w:ind w:left="454" w:hanging="454"/>
      </w:pPr>
      <w:r>
        <w:t>[6]</w:t>
      </w:r>
      <w:r>
        <w:tab/>
      </w:r>
      <w:r>
        <w:t>Wang T, Sun J, 2026, New Exploration of Public-Education Modes Under the Background of Rural Cultural Revitalization — A Case Study of the “Art Friday” Project of Shandong Art Museum. Literary and Art Life, (4): 139–142.</w:t>
      </w:r>
    </w:p>
    <w:p w14:paraId="37B354E8" w14:textId="7B59053E" w:rsidR="00125B1D" w:rsidRDefault="00125B1D" w:rsidP="00125B1D">
      <w:pPr>
        <w:ind w:left="454" w:hanging="454"/>
      </w:pPr>
      <w:r>
        <w:t>[7]</w:t>
      </w:r>
      <w:r>
        <w:tab/>
      </w:r>
      <w:r>
        <w:t>Peng X, Wei H, 2026, Brief Analysis of Elements for Improving College Students’ Comprehensive Competence Through the Integration of Aesthetic Education and Ideological-Political Education. Sichuan Labor Security, (6): 154.</w:t>
      </w:r>
    </w:p>
    <w:p w14:paraId="5AF041EE" w14:textId="1D6A683A" w:rsidR="00125B1D" w:rsidRDefault="00125B1D" w:rsidP="00125B1D">
      <w:pPr>
        <w:ind w:left="454" w:hanging="454"/>
      </w:pPr>
      <w:r>
        <w:t>[8]</w:t>
      </w:r>
      <w:r>
        <w:tab/>
      </w:r>
      <w:r>
        <w:t>Bai Y, 2026, Dilemma, Mechanism and Path: Research on the Coupling Between Aesthetic-Education Immersion and Integrity-Culture Education in Universities. University Education, (6): 113–117.</w:t>
      </w:r>
    </w:p>
    <w:p w14:paraId="77FE3577" w14:textId="18A4B446" w:rsidR="00125B1D" w:rsidRDefault="00125B1D" w:rsidP="00125B1D">
      <w:pPr>
        <w:ind w:left="454" w:hanging="454"/>
      </w:pPr>
      <w:r>
        <w:t>[9]</w:t>
      </w:r>
      <w:r>
        <w:tab/>
      </w:r>
      <w:r>
        <w:t xml:space="preserve">Du Y, Zhou Y, 2025, Development Dilemmas and Countermeasures of Educational Modes </w:t>
      </w:r>
      <w:proofErr w:type="gramStart"/>
      <w:r>
        <w:t>From</w:t>
      </w:r>
      <w:proofErr w:type="gramEnd"/>
      <w:r>
        <w:t xml:space="preserve"> the Perspective of the History of Aesthetic Education Development. Education and Teaching Forum, (30): 1–4.</w:t>
      </w:r>
    </w:p>
    <w:p w14:paraId="07E1CDFA" w14:textId="6EFF49DA" w:rsidR="00125B1D" w:rsidRDefault="00125B1D" w:rsidP="00125B1D">
      <w:pPr>
        <w:ind w:left="454" w:hanging="454"/>
      </w:pPr>
      <w:r>
        <w:t>[10]</w:t>
      </w:r>
      <w:r>
        <w:tab/>
      </w:r>
      <w:r>
        <w:t>Jiang W, 2024, Research on the Construction of Higher-Vocational Aesthetic-Education Modes Under the Context of Traditional-Culture Cultivation. Taste · Classic, (1): 117–119</w:t>
      </w:r>
      <w:r>
        <w:t xml:space="preserve"> </w:t>
      </w:r>
      <w:r>
        <w:t>+</w:t>
      </w:r>
      <w:r>
        <w:t xml:space="preserve"> </w:t>
      </w:r>
      <w:r>
        <w:t>153.</w:t>
      </w:r>
    </w:p>
    <w:p w14:paraId="6F02E43E" w14:textId="77777777" w:rsidR="00125B1D" w:rsidRDefault="00125B1D" w:rsidP="00125B1D"/>
    <w:p w14:paraId="5CFAFF1B" w14:textId="77777777" w:rsidR="00125B1D" w:rsidRDefault="00125B1D" w:rsidP="00125B1D">
      <w:pPr>
        <w:widowControl/>
        <w:autoSpaceDE w:val="0"/>
        <w:autoSpaceDN w:val="0"/>
        <w:snapToGrid/>
        <w:jc w:val="left"/>
        <w:rPr>
          <w:rFonts w:eastAsia="SimSun"/>
          <w:b/>
          <w:bCs/>
          <w:sz w:val="20"/>
          <w:lang w:eastAsia="en-US"/>
        </w:rPr>
      </w:pPr>
      <w:r>
        <w:rPr>
          <w:rFonts w:eastAsia="SimSun"/>
          <w:b/>
          <w:bCs/>
          <w:sz w:val="20"/>
          <w:lang w:eastAsia="en-US"/>
        </w:rPr>
        <w:t>Publisher’s note</w:t>
      </w:r>
    </w:p>
    <w:p w14:paraId="24198DE5" w14:textId="77777777" w:rsidR="00125B1D" w:rsidRDefault="00125B1D" w:rsidP="00125B1D">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bookmarkEnd w:id="13"/>
    </w:p>
    <w:p w14:paraId="1A58E825" w14:textId="1DC697DE" w:rsidR="00701C39" w:rsidRPr="00125B1D" w:rsidRDefault="00701C39" w:rsidP="002F0A31">
      <w:pPr>
        <w:rPr>
          <w:rFonts w:cs="Times New Roman"/>
        </w:rPr>
      </w:pPr>
    </w:p>
    <w:sectPr w:rsidR="00701C39" w:rsidRPr="00125B1D" w:rsidSect="002F0A31">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79734" w14:textId="77777777" w:rsidR="00D56259" w:rsidRDefault="00D56259">
      <w:r>
        <w:separator/>
      </w:r>
    </w:p>
  </w:endnote>
  <w:endnote w:type="continuationSeparator" w:id="0">
    <w:p w14:paraId="3CA637D1" w14:textId="77777777" w:rsidR="00D56259" w:rsidRDefault="00D56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AFC11" w14:textId="77777777" w:rsidR="00701C39" w:rsidRDefault="00701C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AA2AF" w14:textId="77777777" w:rsidR="00D56259" w:rsidRDefault="00D56259">
      <w:r>
        <w:separator/>
      </w:r>
    </w:p>
  </w:footnote>
  <w:footnote w:type="continuationSeparator" w:id="0">
    <w:p w14:paraId="043F9D89" w14:textId="77777777" w:rsidR="00D56259" w:rsidRDefault="00D56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EDC83" w14:textId="77777777" w:rsidR="00701C39" w:rsidRDefault="00701C3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4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C39"/>
    <w:rsid w:val="00125B1D"/>
    <w:rsid w:val="002F0A31"/>
    <w:rsid w:val="00701C39"/>
    <w:rsid w:val="00BB1812"/>
    <w:rsid w:val="00C1023B"/>
    <w:rsid w:val="00D56259"/>
    <w:rsid w:val="24A56F21"/>
    <w:rsid w:val="28FF1B0E"/>
    <w:rsid w:val="60B80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48550"/>
  <w15:docId w15:val="{8AB42DA3-83CD-46A4-887F-CFECC943B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5B1D"/>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125B1D"/>
    <w:rPr>
      <w:sz w:val="21"/>
      <w:szCs w:val="22"/>
    </w:rPr>
  </w:style>
  <w:style w:type="paragraph" w:styleId="ListParagraph">
    <w:name w:val="List Paragraph"/>
    <w:basedOn w:val="Normal"/>
    <w:uiPriority w:val="99"/>
    <w:unhideWhenUsed/>
    <w:rsid w:val="00125B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3554</Words>
  <Characters>20261</Characters>
  <Application>Microsoft Office Word</Application>
  <DocSecurity>0</DocSecurity>
  <Lines>168</Lines>
  <Paragraphs>47</Paragraphs>
  <ScaleCrop>false</ScaleCrop>
  <Company/>
  <LinksUpToDate>false</LinksUpToDate>
  <CharactersWithSpaces>23768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2026-09-30T09:24:00Z</dcterms:created>
  <dcterms:modified xsi:type="dcterms:W3CDTF">2026-09-30T09:24:00Z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{"Label":"1","ContentProducer":"001191110102MACQD9K64010000","ProduceID":"7680069261758827486","ReservedCode1":"","ContentPropagator":"","PropagateID":"","ReservedCode2":""}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1FB53AF46D624D24B8635841198069DA_12</vt:lpwstr>
  </property>
  <property fmtid="{D5CDD505-2E9C-101B-9397-08002B2CF9AE}" pid="6" name="GrammarlyDocumentId">
    <vt:lpwstr>38768ae69a5d6b9febe812283601dce3362e9e212a215eb4bb232d65d0af2610</vt:lpwstr>
  </property>
</Properties>
</file>