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DD448" w14:textId="77777777" w:rsidR="00C37076" w:rsidRPr="006D77B7" w:rsidRDefault="00000000" w:rsidP="006D77B7">
      <w:pPr>
        <w:jc w:val="left"/>
        <w:rPr>
          <w:rFonts w:cs="Times New Roman"/>
          <w:b/>
          <w:bCs/>
          <w:sz w:val="44"/>
          <w:szCs w:val="44"/>
        </w:rPr>
      </w:pPr>
      <w:bookmarkStart w:id="0" w:name="heading_0"/>
      <w:r w:rsidRPr="006D77B7">
        <w:rPr>
          <w:rFonts w:cs="Times New Roman"/>
          <w:b/>
          <w:bCs/>
          <w:sz w:val="44"/>
          <w:szCs w:val="44"/>
        </w:rPr>
        <w:t>Coupling and Innovation of Policy Instruments for the Development of Ideological and Political Education Teams in Higher Education Institutions</w:t>
      </w:r>
      <w:bookmarkEnd w:id="0"/>
    </w:p>
    <w:p w14:paraId="671616CF" w14:textId="506B5468" w:rsidR="00014C19" w:rsidRPr="006D77B7" w:rsidRDefault="00000000" w:rsidP="00014C19">
      <w:pPr>
        <w:rPr>
          <w:rFonts w:cs="Times New Roman"/>
          <w:b/>
          <w:bCs/>
        </w:rPr>
      </w:pPr>
      <w:proofErr w:type="spellStart"/>
      <w:r w:rsidRPr="006D77B7">
        <w:rPr>
          <w:rFonts w:cs="Times New Roman"/>
          <w:b/>
          <w:bCs/>
        </w:rPr>
        <w:t>Yanqiang</w:t>
      </w:r>
      <w:proofErr w:type="spellEnd"/>
      <w:r w:rsidRPr="006D77B7">
        <w:rPr>
          <w:rFonts w:cs="Times New Roman"/>
          <w:b/>
          <w:bCs/>
          <w:lang w:val="en-US"/>
        </w:rPr>
        <w:t xml:space="preserve"> </w:t>
      </w:r>
      <w:r w:rsidRPr="006D77B7">
        <w:rPr>
          <w:rFonts w:cs="Times New Roman"/>
          <w:b/>
          <w:bCs/>
        </w:rPr>
        <w:t xml:space="preserve">Zhao, </w:t>
      </w:r>
      <w:proofErr w:type="spellStart"/>
      <w:r w:rsidRPr="006D77B7">
        <w:rPr>
          <w:rFonts w:cs="Times New Roman"/>
          <w:b/>
          <w:bCs/>
        </w:rPr>
        <w:t>Fangyuan</w:t>
      </w:r>
      <w:proofErr w:type="spellEnd"/>
      <w:r w:rsidRPr="006D77B7">
        <w:rPr>
          <w:rFonts w:cs="Times New Roman"/>
          <w:b/>
          <w:bCs/>
          <w:lang w:val="en-US"/>
        </w:rPr>
        <w:t xml:space="preserve"> </w:t>
      </w:r>
      <w:r w:rsidRPr="006D77B7">
        <w:rPr>
          <w:rFonts w:cs="Times New Roman"/>
          <w:b/>
          <w:bCs/>
        </w:rPr>
        <w:t>Tian, Dan</w:t>
      </w:r>
      <w:r w:rsidRPr="006D77B7">
        <w:rPr>
          <w:rFonts w:cs="Times New Roman"/>
          <w:b/>
          <w:bCs/>
          <w:lang w:val="en-US"/>
        </w:rPr>
        <w:t xml:space="preserve"> </w:t>
      </w:r>
      <w:r w:rsidRPr="006D77B7">
        <w:rPr>
          <w:rFonts w:cs="Times New Roman"/>
          <w:b/>
          <w:bCs/>
        </w:rPr>
        <w:t xml:space="preserve">Xiao </w:t>
      </w:r>
    </w:p>
    <w:p w14:paraId="48B0F16A" w14:textId="434FCA71" w:rsidR="00C37076" w:rsidRPr="00014C19" w:rsidRDefault="00000000" w:rsidP="006D77B7">
      <w:pPr>
        <w:rPr>
          <w:rFonts w:cs="Times New Roman"/>
        </w:rPr>
      </w:pPr>
      <w:r w:rsidRPr="00014C19">
        <w:rPr>
          <w:rFonts w:cs="Times New Roman"/>
        </w:rPr>
        <w:t>Tarim University, Aral</w:t>
      </w:r>
      <w:r w:rsidRPr="00014C19">
        <w:rPr>
          <w:rFonts w:cs="Times New Roman"/>
          <w:lang w:val="en-US"/>
        </w:rPr>
        <w:t xml:space="preserve"> </w:t>
      </w:r>
      <w:r w:rsidRPr="00014C19">
        <w:rPr>
          <w:rFonts w:cs="Times New Roman"/>
        </w:rPr>
        <w:t>843300, Xinjiang, China</w:t>
      </w:r>
    </w:p>
    <w:p w14:paraId="26D676F1" w14:textId="77777777" w:rsidR="00C37076" w:rsidRDefault="00C37076" w:rsidP="00014C19">
      <w:pPr>
        <w:rPr>
          <w:rFonts w:cs="Times New Roman"/>
        </w:rPr>
      </w:pPr>
    </w:p>
    <w:p w14:paraId="65461A0E" w14:textId="77777777" w:rsidR="00014C19" w:rsidRDefault="00014C19" w:rsidP="00014C19">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33F39581" w14:textId="77777777" w:rsidR="00014C19" w:rsidRPr="00014C19" w:rsidRDefault="00014C19" w:rsidP="006D77B7">
      <w:pPr>
        <w:rPr>
          <w:rFonts w:cs="Times New Roman"/>
        </w:rPr>
      </w:pPr>
    </w:p>
    <w:p w14:paraId="78D4B9B3" w14:textId="5482C139" w:rsidR="00C37076" w:rsidRPr="00014C19" w:rsidRDefault="00000000" w:rsidP="006D77B7">
      <w:pPr>
        <w:rPr>
          <w:rFonts w:cs="Times New Roman"/>
        </w:rPr>
      </w:pPr>
      <w:bookmarkStart w:id="2" w:name="heading_1"/>
      <w:r w:rsidRPr="006D77B7">
        <w:rPr>
          <w:rFonts w:cs="Times New Roman"/>
          <w:b/>
          <w:bCs/>
        </w:rPr>
        <w:t>Abstract</w:t>
      </w:r>
      <w:bookmarkEnd w:id="2"/>
      <w:r w:rsidR="00014C19">
        <w:rPr>
          <w:rFonts w:cs="Times New Roman"/>
          <w:b/>
          <w:bCs/>
        </w:rPr>
        <w:t>:</w:t>
      </w:r>
      <w:r w:rsidR="00014C19">
        <w:rPr>
          <w:rFonts w:cs="Times New Roman"/>
        </w:rPr>
        <w:t xml:space="preserve"> </w:t>
      </w:r>
      <w:r w:rsidRPr="00014C19">
        <w:rPr>
          <w:rFonts w:cs="Times New Roman"/>
        </w:rPr>
        <w:t>The core support for the high</w:t>
      </w:r>
      <w:r w:rsidRPr="006D77B7">
        <w:rPr>
          <w:rFonts w:cs="Times New Roman"/>
        </w:rPr>
        <w:t>‑</w:t>
      </w:r>
      <w:r w:rsidRPr="00014C19">
        <w:rPr>
          <w:rFonts w:cs="Times New Roman"/>
        </w:rPr>
        <w:t>quality development of ideological and political education in higher education institutions in the new era lies in building high</w:t>
      </w:r>
      <w:r w:rsidRPr="006D77B7">
        <w:rPr>
          <w:rFonts w:cs="Times New Roman"/>
        </w:rPr>
        <w:t>‑</w:t>
      </w:r>
      <w:r w:rsidRPr="00014C19">
        <w:rPr>
          <w:rFonts w:cs="Times New Roman"/>
        </w:rPr>
        <w:t>quality and professional ideological</w:t>
      </w:r>
      <w:r w:rsidRPr="006D77B7">
        <w:rPr>
          <w:rFonts w:cs="Times New Roman"/>
        </w:rPr>
        <w:t>‑</w:t>
      </w:r>
      <w:r w:rsidRPr="00014C19">
        <w:rPr>
          <w:rFonts w:cs="Times New Roman"/>
        </w:rPr>
        <w:t xml:space="preserve">political education teams. As the institutional carrier and implementation </w:t>
      </w:r>
      <w:r w:rsidR="009A2D26">
        <w:rPr>
          <w:rFonts w:cs="Times New Roman"/>
        </w:rPr>
        <w:t xml:space="preserve">starting point for team building, the unitary and fragmented application of policy instruments restricts the release of the </w:t>
      </w:r>
      <w:r w:rsidRPr="00014C19">
        <w:rPr>
          <w:rFonts w:cs="Times New Roman"/>
        </w:rPr>
        <w:t>educational effectiveness of ideological</w:t>
      </w:r>
      <w:r w:rsidRPr="006D77B7">
        <w:rPr>
          <w:rFonts w:cs="Times New Roman"/>
        </w:rPr>
        <w:t>‑</w:t>
      </w:r>
      <w:r w:rsidRPr="00014C19">
        <w:rPr>
          <w:rFonts w:cs="Times New Roman"/>
        </w:rPr>
        <w:t>political education teams. To break down barriers to policy implementation and activate endogenous driving forces for team building, from the perspective of systematic governance, this paper defines the core connotation of coupling among policy instruments for the construction of ideological</w:t>
      </w:r>
      <w:r w:rsidRPr="006D77B7">
        <w:rPr>
          <w:rFonts w:cs="Times New Roman"/>
        </w:rPr>
        <w:t>‑</w:t>
      </w:r>
      <w:r w:rsidRPr="00014C19">
        <w:rPr>
          <w:rFonts w:cs="Times New Roman"/>
        </w:rPr>
        <w:t>political education teams in universities, establishes three major coupling principles: political guidance, systematic adaptability and effectiveness</w:t>
      </w:r>
      <w:r w:rsidRPr="006D77B7">
        <w:rPr>
          <w:rFonts w:cs="Times New Roman"/>
        </w:rPr>
        <w:t>‑</w:t>
      </w:r>
      <w:r w:rsidRPr="00014C19">
        <w:rPr>
          <w:rFonts w:cs="Times New Roman"/>
        </w:rPr>
        <w:t>orientation, and constructs multi</w:t>
      </w:r>
      <w:r w:rsidRPr="006D77B7">
        <w:rPr>
          <w:rFonts w:cs="Times New Roman"/>
        </w:rPr>
        <w:t>‑</w:t>
      </w:r>
      <w:r w:rsidRPr="00014C19">
        <w:rPr>
          <w:rFonts w:cs="Times New Roman"/>
        </w:rPr>
        <w:t>dimensional collaborative coupling paths for policy instruments. Through in</w:t>
      </w:r>
      <w:r w:rsidRPr="006D77B7">
        <w:rPr>
          <w:rFonts w:cs="Times New Roman"/>
        </w:rPr>
        <w:t>‑</w:t>
      </w:r>
      <w:r w:rsidRPr="00014C19">
        <w:rPr>
          <w:rFonts w:cs="Times New Roman"/>
        </w:rPr>
        <w:t>depth coupling of rigid regulatory, flexible incentive, resource</w:t>
      </w:r>
      <w:r w:rsidRPr="006D77B7">
        <w:rPr>
          <w:rFonts w:cs="Times New Roman"/>
        </w:rPr>
        <w:t>‑</w:t>
      </w:r>
      <w:r w:rsidRPr="00014C19">
        <w:rPr>
          <w:rFonts w:cs="Times New Roman"/>
        </w:rPr>
        <w:t>supply and digital</w:t>
      </w:r>
      <w:r w:rsidRPr="006D77B7">
        <w:rPr>
          <w:rFonts w:cs="Times New Roman"/>
        </w:rPr>
        <w:t>‑</w:t>
      </w:r>
      <w:r w:rsidRPr="00014C19">
        <w:rPr>
          <w:rFonts w:cs="Times New Roman"/>
        </w:rPr>
        <w:t>empowerment policy instruments, practical difficulties such as imbalanced team structure, lagging training mechanisms and insufficient incentive guarantees can be resolved. It promotes the transformation of policies for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w:t>
      </w:r>
      <w:r w:rsidRPr="006D77B7">
        <w:rPr>
          <w:rFonts w:cs="Times New Roman"/>
        </w:rPr>
        <w:t>‑</w:t>
      </w:r>
      <w:r w:rsidRPr="00014C19">
        <w:rPr>
          <w:rFonts w:cs="Times New Roman"/>
        </w:rPr>
        <w:t xml:space="preserve">team building from </w:t>
      </w:r>
      <w:r w:rsidR="00AD1734">
        <w:rPr>
          <w:rFonts w:cs="Times New Roman"/>
        </w:rPr>
        <w:t>“</w:t>
      </w:r>
      <w:r w:rsidRPr="00014C19">
        <w:rPr>
          <w:rFonts w:cs="Times New Roman"/>
        </w:rPr>
        <w:t>scattered implementation</w:t>
      </w:r>
      <w:r w:rsidR="00AD1734">
        <w:rPr>
          <w:rFonts w:cs="Times New Roman"/>
        </w:rPr>
        <w:t>”</w:t>
      </w:r>
      <w:r w:rsidRPr="00014C19">
        <w:rPr>
          <w:rFonts w:cs="Times New Roman"/>
        </w:rPr>
        <w:t xml:space="preserve"> to </w:t>
      </w:r>
      <w:r w:rsidR="00AD1734">
        <w:rPr>
          <w:rFonts w:cs="Times New Roman"/>
        </w:rPr>
        <w:t>“</w:t>
      </w:r>
      <w:r w:rsidRPr="00014C19">
        <w:rPr>
          <w:rFonts w:cs="Times New Roman"/>
        </w:rPr>
        <w:t>systematic empowerment</w:t>
      </w:r>
      <w:r w:rsidR="00AD1734">
        <w:rPr>
          <w:rFonts w:cs="Times New Roman"/>
        </w:rPr>
        <w:t>”</w:t>
      </w:r>
      <w:r w:rsidRPr="00014C19">
        <w:rPr>
          <w:rFonts w:cs="Times New Roman"/>
        </w:rPr>
        <w:t>, and provides institutional</w:t>
      </w:r>
      <w:r w:rsidRPr="006D77B7">
        <w:rPr>
          <w:rFonts w:cs="Times New Roman"/>
        </w:rPr>
        <w:t>‑</w:t>
      </w:r>
      <w:r w:rsidRPr="00014C19">
        <w:rPr>
          <w:rFonts w:cs="Times New Roman"/>
        </w:rPr>
        <w:t>innovation support for the professional, occupational and standardized development of university ideological</w:t>
      </w:r>
      <w:r w:rsidRPr="006D77B7">
        <w:rPr>
          <w:rFonts w:cs="Times New Roman"/>
        </w:rPr>
        <w:t>‑</w:t>
      </w:r>
      <w:r w:rsidRPr="00014C19">
        <w:rPr>
          <w:rFonts w:cs="Times New Roman"/>
        </w:rPr>
        <w:t>political education teams in the new era.</w:t>
      </w:r>
    </w:p>
    <w:p w14:paraId="0412BBA7" w14:textId="23FF6F4D" w:rsidR="00C37076" w:rsidRPr="00014C19" w:rsidRDefault="00000000" w:rsidP="006D77B7">
      <w:pPr>
        <w:rPr>
          <w:rFonts w:cs="Times New Roman"/>
        </w:rPr>
      </w:pPr>
      <w:r w:rsidRPr="006D77B7">
        <w:rPr>
          <w:rFonts w:cs="Times New Roman"/>
          <w:b/>
          <w:bCs/>
        </w:rPr>
        <w:t>Keywords:</w:t>
      </w:r>
      <w:r w:rsidRPr="00014C19">
        <w:rPr>
          <w:rFonts w:cs="Times New Roman"/>
        </w:rPr>
        <w:t xml:space="preserve"> University </w:t>
      </w:r>
      <w:r w:rsidR="00014C19" w:rsidRPr="00014C19">
        <w:rPr>
          <w:rFonts w:cs="Times New Roman"/>
        </w:rPr>
        <w:t>ideological‑political education teams</w:t>
      </w:r>
      <w:r w:rsidRPr="00014C19">
        <w:rPr>
          <w:rFonts w:cs="Times New Roman"/>
        </w:rPr>
        <w:t xml:space="preserve">; Policy </w:t>
      </w:r>
      <w:r w:rsidR="00014C19" w:rsidRPr="00014C19">
        <w:rPr>
          <w:rFonts w:cs="Times New Roman"/>
        </w:rPr>
        <w:t>instruments</w:t>
      </w:r>
      <w:r w:rsidRPr="00014C19">
        <w:rPr>
          <w:rFonts w:cs="Times New Roman"/>
        </w:rPr>
        <w:t xml:space="preserve">; Instrument </w:t>
      </w:r>
      <w:r w:rsidR="00014C19" w:rsidRPr="00014C19">
        <w:rPr>
          <w:rFonts w:cs="Times New Roman"/>
        </w:rPr>
        <w:t>coupling</w:t>
      </w:r>
      <w:r w:rsidRPr="00014C19">
        <w:rPr>
          <w:rFonts w:cs="Times New Roman"/>
        </w:rPr>
        <w:t xml:space="preserve">; Team </w:t>
      </w:r>
      <w:r w:rsidR="00014C19" w:rsidRPr="00014C19">
        <w:rPr>
          <w:rFonts w:cs="Times New Roman"/>
        </w:rPr>
        <w:t>building</w:t>
      </w:r>
      <w:r w:rsidRPr="00014C19">
        <w:rPr>
          <w:rFonts w:cs="Times New Roman"/>
        </w:rPr>
        <w:t xml:space="preserve">; Educational </w:t>
      </w:r>
      <w:r w:rsidR="00014C19" w:rsidRPr="00014C19">
        <w:rPr>
          <w:rFonts w:cs="Times New Roman"/>
        </w:rPr>
        <w:t>innovation</w:t>
      </w:r>
    </w:p>
    <w:p w14:paraId="371061AB" w14:textId="77777777" w:rsidR="00014C19" w:rsidRDefault="00014C19" w:rsidP="00014C19">
      <w:pPr>
        <w:rPr>
          <w:rFonts w:cs="Times New Roman"/>
        </w:rPr>
      </w:pPr>
    </w:p>
    <w:p w14:paraId="38A47FB8" w14:textId="09F23F47" w:rsidR="00014C19" w:rsidRPr="006D77B7" w:rsidRDefault="00014C19" w:rsidP="00014C19">
      <w:pPr>
        <w:rPr>
          <w:rFonts w:cs="Times New Roman"/>
          <w:b/>
          <w:bCs/>
        </w:rPr>
      </w:pPr>
      <w:r>
        <w:rPr>
          <w:rFonts w:cs="Times New Roman"/>
          <w:b/>
          <w:bCs/>
        </w:rPr>
        <w:t>Online publication:</w:t>
      </w:r>
    </w:p>
    <w:p w14:paraId="09022AF3" w14:textId="77777777" w:rsidR="00014C19" w:rsidRDefault="00014C19" w:rsidP="00014C19">
      <w:pPr>
        <w:rPr>
          <w:rFonts w:cs="Times New Roman"/>
        </w:rPr>
      </w:pPr>
    </w:p>
    <w:p w14:paraId="27CB8E8D" w14:textId="77777777" w:rsidR="00014C19" w:rsidRPr="006D77B7" w:rsidRDefault="00014C19" w:rsidP="00014C19">
      <w:pPr>
        <w:rPr>
          <w:rFonts w:cs="Times New Roman"/>
          <w:b/>
          <w:bCs/>
        </w:rPr>
      </w:pPr>
      <w:r w:rsidRPr="006D77B7">
        <w:rPr>
          <w:rFonts w:cs="Times New Roman"/>
          <w:b/>
          <w:bCs/>
        </w:rPr>
        <w:t>1. Introduction</w:t>
      </w:r>
    </w:p>
    <w:p w14:paraId="5CDAC907" w14:textId="3FA13DC5" w:rsidR="00C37076" w:rsidRPr="00014C19" w:rsidRDefault="00000000" w:rsidP="006D77B7">
      <w:pPr>
        <w:rPr>
          <w:rFonts w:cs="Times New Roman"/>
        </w:rPr>
      </w:pPr>
      <w:r w:rsidRPr="00014C19">
        <w:rPr>
          <w:rFonts w:cs="Times New Roman"/>
        </w:rPr>
        <w:t>University ideological</w:t>
      </w:r>
      <w:r w:rsidRPr="006D77B7">
        <w:rPr>
          <w:rFonts w:cs="Times New Roman"/>
        </w:rPr>
        <w:t>‑</w:t>
      </w:r>
      <w:r w:rsidRPr="00014C19">
        <w:rPr>
          <w:rFonts w:cs="Times New Roman"/>
        </w:rPr>
        <w:t>political education teams constitute the core subject for implementing the fundamental task of fostering virtue through education and carrying out ideological</w:t>
      </w:r>
      <w:r w:rsidRPr="006D77B7">
        <w:rPr>
          <w:rFonts w:cs="Times New Roman"/>
        </w:rPr>
        <w:t>‑</w:t>
      </w:r>
      <w:r w:rsidRPr="00014C19">
        <w:rPr>
          <w:rFonts w:cs="Times New Roman"/>
        </w:rPr>
        <w:t>political work in higher education institutions. Their comprehensive quality, professional competence and construction level directly determine the quality of university education and the stability of the ideological</w:t>
      </w:r>
      <w:r w:rsidRPr="006D77B7">
        <w:rPr>
          <w:rFonts w:cs="Times New Roman"/>
        </w:rPr>
        <w:t>‑</w:t>
      </w:r>
      <w:r w:rsidRPr="00014C19">
        <w:rPr>
          <w:rFonts w:cs="Times New Roman"/>
        </w:rPr>
        <w:t xml:space="preserve">security </w:t>
      </w:r>
      <w:proofErr w:type="spellStart"/>
      <w:r w:rsidRPr="00014C19">
        <w:rPr>
          <w:rFonts w:cs="Times New Roman"/>
        </w:rPr>
        <w:t>defense</w:t>
      </w:r>
      <w:proofErr w:type="spellEnd"/>
      <w:r w:rsidRPr="00014C19">
        <w:rPr>
          <w:rFonts w:cs="Times New Roman"/>
        </w:rPr>
        <w:t xml:space="preserve"> line on campus. In recent years, the state has successively issued multiple special policies to improve the institutional system for building ideological</w:t>
      </w:r>
      <w:r w:rsidRPr="006D77B7">
        <w:rPr>
          <w:rFonts w:cs="Times New Roman"/>
        </w:rPr>
        <w:t>‑</w:t>
      </w:r>
      <w:r w:rsidRPr="00014C19">
        <w:rPr>
          <w:rFonts w:cs="Times New Roman"/>
        </w:rPr>
        <w:t>political education teams in terms of teacher</w:t>
      </w:r>
      <w:r w:rsidRPr="006D77B7">
        <w:rPr>
          <w:rFonts w:cs="Times New Roman"/>
        </w:rPr>
        <w:t>‑</w:t>
      </w:r>
      <w:r w:rsidRPr="00014C19">
        <w:rPr>
          <w:rFonts w:cs="Times New Roman"/>
        </w:rPr>
        <w:t>student ratio allocation, professional</w:t>
      </w:r>
      <w:r w:rsidRPr="006D77B7">
        <w:rPr>
          <w:rFonts w:cs="Times New Roman"/>
        </w:rPr>
        <w:t>‑</w:t>
      </w:r>
      <w:r w:rsidRPr="00014C19">
        <w:rPr>
          <w:rFonts w:cs="Times New Roman"/>
        </w:rPr>
        <w:t>title evaluation, training, incentives and guarantees, and has built an all</w:t>
      </w:r>
      <w:r w:rsidRPr="006D77B7">
        <w:rPr>
          <w:rFonts w:cs="Times New Roman"/>
        </w:rPr>
        <w:t>‑</w:t>
      </w:r>
      <w:r w:rsidRPr="00014C19">
        <w:rPr>
          <w:rFonts w:cs="Times New Roman"/>
        </w:rPr>
        <w:t>round policy</w:t>
      </w:r>
      <w:r w:rsidRPr="006D77B7">
        <w:rPr>
          <w:rFonts w:cs="Times New Roman"/>
        </w:rPr>
        <w:t>‑</w:t>
      </w:r>
      <w:r w:rsidRPr="00014C19">
        <w:rPr>
          <w:rFonts w:cs="Times New Roman"/>
        </w:rPr>
        <w:t>support framework. Nevertheless, in the practice of policy implementation, various policy instruments suffer from poor connection, insufficient coordination and functional fragmentation. Regulatory, incentive and service</w:t>
      </w:r>
      <w:r w:rsidRPr="006D77B7">
        <w:rPr>
          <w:rFonts w:cs="Times New Roman"/>
        </w:rPr>
        <w:t>‑</w:t>
      </w:r>
      <w:r w:rsidRPr="00014C19">
        <w:rPr>
          <w:rFonts w:cs="Times New Roman"/>
        </w:rPr>
        <w:t>oriented policy instruments operate independently and can hardly form joint governance forces, which causes some policies to become formalistic and weakens educational effectiveness. Against such a background, based on the reform requirements of ideological</w:t>
      </w:r>
      <w:r w:rsidRPr="006D77B7">
        <w:rPr>
          <w:rFonts w:cs="Times New Roman"/>
        </w:rPr>
        <w:t>‑</w:t>
      </w:r>
      <w:r w:rsidRPr="00014C19">
        <w:rPr>
          <w:rFonts w:cs="Times New Roman"/>
        </w:rPr>
        <w:t>political education in the new era, this paper focuses on the coupling logic of policy instruments, clarifies coupling principles and practical paths for team building, and explores collaborative</w:t>
      </w:r>
      <w:r w:rsidRPr="006D77B7">
        <w:rPr>
          <w:rFonts w:cs="Times New Roman"/>
        </w:rPr>
        <w:t>‑</w:t>
      </w:r>
      <w:r w:rsidRPr="00014C19">
        <w:rPr>
          <w:rFonts w:cs="Times New Roman"/>
        </w:rPr>
        <w:t xml:space="preserve">innovation modes of policy instruments. It aims </w:t>
      </w:r>
      <w:r w:rsidRPr="00014C19">
        <w:rPr>
          <w:rFonts w:cs="Times New Roman"/>
        </w:rPr>
        <w:lastRenderedPageBreak/>
        <w:t>to solve prominent difficulties in team building, promote institutionalized, scientific and high</w:t>
      </w:r>
      <w:r w:rsidRPr="006D77B7">
        <w:rPr>
          <w:rFonts w:cs="Times New Roman"/>
        </w:rPr>
        <w:t>‑</w:t>
      </w:r>
      <w:r w:rsidRPr="00014C19">
        <w:rPr>
          <w:rFonts w:cs="Times New Roman"/>
        </w:rPr>
        <w:t>quality development of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w:t>
      </w:r>
      <w:r w:rsidRPr="006D77B7">
        <w:rPr>
          <w:rFonts w:cs="Times New Roman"/>
        </w:rPr>
        <w:t>‑</w:t>
      </w:r>
      <w:r w:rsidRPr="00014C19">
        <w:rPr>
          <w:rFonts w:cs="Times New Roman"/>
        </w:rPr>
        <w:t>team construction, and offer practical references for improving the quality of ideological</w:t>
      </w:r>
      <w:r w:rsidRPr="006D77B7">
        <w:rPr>
          <w:rFonts w:cs="Times New Roman"/>
        </w:rPr>
        <w:t>‑</w:t>
      </w:r>
      <w:r w:rsidRPr="00014C19">
        <w:rPr>
          <w:rFonts w:cs="Times New Roman"/>
        </w:rPr>
        <w:t>political work in universities.</w:t>
      </w:r>
    </w:p>
    <w:p w14:paraId="4D053217" w14:textId="77777777" w:rsidR="00014C19" w:rsidRDefault="00014C19" w:rsidP="00014C19">
      <w:pPr>
        <w:rPr>
          <w:rFonts w:cs="Times New Roman"/>
          <w:lang w:val="en-US"/>
        </w:rPr>
      </w:pPr>
      <w:bookmarkStart w:id="3" w:name="heading_2"/>
    </w:p>
    <w:p w14:paraId="6D8AB544" w14:textId="024739A1" w:rsidR="00C37076" w:rsidRPr="006D77B7" w:rsidRDefault="00014C19" w:rsidP="006D77B7">
      <w:pPr>
        <w:rPr>
          <w:rFonts w:cs="Times New Roman"/>
          <w:b/>
          <w:bCs/>
        </w:rPr>
      </w:pPr>
      <w:r>
        <w:rPr>
          <w:rFonts w:cs="Times New Roman"/>
          <w:b/>
          <w:bCs/>
          <w:lang w:val="en-US"/>
        </w:rPr>
        <w:t>2.</w:t>
      </w:r>
      <w:r w:rsidRPr="006D77B7">
        <w:rPr>
          <w:rFonts w:cs="Times New Roman"/>
          <w:b/>
          <w:bCs/>
        </w:rPr>
        <w:t xml:space="preserve"> </w:t>
      </w:r>
      <w:r w:rsidR="00000000" w:rsidRPr="006D77B7">
        <w:rPr>
          <w:rFonts w:cs="Times New Roman"/>
          <w:b/>
          <w:bCs/>
        </w:rPr>
        <w:t xml:space="preserve">Coupling </w:t>
      </w:r>
      <w:r w:rsidRPr="00014C19">
        <w:rPr>
          <w:rFonts w:cs="Times New Roman"/>
          <w:b/>
          <w:bCs/>
        </w:rPr>
        <w:t>principles of policy instruments for the construction of university ideological‑political education teams</w:t>
      </w:r>
      <w:bookmarkEnd w:id="3"/>
    </w:p>
    <w:p w14:paraId="7C32B66E" w14:textId="017A805A" w:rsidR="00C37076" w:rsidRPr="006D77B7" w:rsidRDefault="00014C19" w:rsidP="006D77B7">
      <w:pPr>
        <w:rPr>
          <w:rFonts w:cs="Times New Roman"/>
          <w:b/>
          <w:bCs/>
        </w:rPr>
      </w:pPr>
      <w:bookmarkStart w:id="4" w:name="heading_3"/>
      <w:r>
        <w:rPr>
          <w:rFonts w:cs="Times New Roman"/>
          <w:b/>
          <w:bCs/>
          <w:lang w:val="en-US"/>
        </w:rPr>
        <w:t>2</w:t>
      </w:r>
      <w:r w:rsidR="00000000" w:rsidRPr="006D77B7">
        <w:rPr>
          <w:rFonts w:cs="Times New Roman"/>
          <w:b/>
          <w:bCs/>
          <w:lang w:val="en-US"/>
        </w:rPr>
        <w:t>.1</w:t>
      </w:r>
      <w:r>
        <w:rPr>
          <w:rFonts w:cs="Times New Roman"/>
          <w:b/>
          <w:bCs/>
          <w:lang w:val="en-US"/>
        </w:rPr>
        <w:t>.</w:t>
      </w:r>
      <w:r w:rsidR="00000000" w:rsidRPr="006D77B7">
        <w:rPr>
          <w:rFonts w:cs="Times New Roman"/>
          <w:b/>
          <w:bCs/>
        </w:rPr>
        <w:t xml:space="preserve"> Principle of </w:t>
      </w:r>
      <w:r w:rsidRPr="00014C19">
        <w:rPr>
          <w:rFonts w:cs="Times New Roman"/>
          <w:b/>
          <w:bCs/>
        </w:rPr>
        <w:t>political guidance</w:t>
      </w:r>
      <w:r w:rsidR="00000000" w:rsidRPr="006D77B7">
        <w:rPr>
          <w:rFonts w:cs="Times New Roman"/>
          <w:b/>
          <w:bCs/>
        </w:rPr>
        <w:t xml:space="preserve">: Upholding the </w:t>
      </w:r>
      <w:r w:rsidRPr="00014C19">
        <w:rPr>
          <w:rFonts w:cs="Times New Roman"/>
          <w:b/>
          <w:bCs/>
        </w:rPr>
        <w:t>fundamental direction of fostering virtue through education</w:t>
      </w:r>
      <w:bookmarkEnd w:id="4"/>
    </w:p>
    <w:p w14:paraId="2BB535C8" w14:textId="185217F0" w:rsidR="00C37076" w:rsidRPr="00014C19" w:rsidRDefault="009A2D26" w:rsidP="006D77B7">
      <w:pPr>
        <w:rPr>
          <w:rFonts w:cs="Times New Roman"/>
        </w:rPr>
      </w:pPr>
      <w:r>
        <w:rPr>
          <w:rFonts w:cs="Times New Roman"/>
        </w:rPr>
        <w:t>The political</w:t>
      </w:r>
      <w:r w:rsidRPr="00014C19">
        <w:rPr>
          <w:rFonts w:cs="Times New Roman"/>
        </w:rPr>
        <w:t xml:space="preserve"> </w:t>
      </w:r>
      <w:r w:rsidR="00000000" w:rsidRPr="00014C19">
        <w:rPr>
          <w:rFonts w:cs="Times New Roman"/>
        </w:rPr>
        <w:t>nature represents the primary attribute of university ideological</w:t>
      </w:r>
      <w:r w:rsidR="00000000" w:rsidRPr="006D77B7">
        <w:rPr>
          <w:rFonts w:cs="Times New Roman"/>
        </w:rPr>
        <w:t>‑</w:t>
      </w:r>
      <w:r w:rsidR="00000000" w:rsidRPr="00014C19">
        <w:rPr>
          <w:rFonts w:cs="Times New Roman"/>
        </w:rPr>
        <w:t>political work, and it is also the foremost core principle for coupling policy instruments for ideological</w:t>
      </w:r>
      <w:r w:rsidR="00000000" w:rsidRPr="006D77B7">
        <w:rPr>
          <w:rFonts w:cs="Times New Roman"/>
        </w:rPr>
        <w:t>‑</w:t>
      </w:r>
      <w:r w:rsidR="00000000" w:rsidRPr="00014C19">
        <w:rPr>
          <w:rFonts w:cs="Times New Roman"/>
        </w:rPr>
        <w:t>political</w:t>
      </w:r>
      <w:r w:rsidR="00000000" w:rsidRPr="006D77B7">
        <w:rPr>
          <w:rFonts w:cs="Times New Roman"/>
        </w:rPr>
        <w:t>‑</w:t>
      </w:r>
      <w:r w:rsidR="00000000" w:rsidRPr="00014C19">
        <w:rPr>
          <w:rFonts w:cs="Times New Roman"/>
        </w:rPr>
        <w:t>education</w:t>
      </w:r>
      <w:r w:rsidR="00000000" w:rsidRPr="006D77B7">
        <w:rPr>
          <w:rFonts w:cs="Times New Roman"/>
        </w:rPr>
        <w:t>‑</w:t>
      </w:r>
      <w:r w:rsidR="00000000" w:rsidRPr="00014C19">
        <w:rPr>
          <w:rFonts w:cs="Times New Roman"/>
        </w:rPr>
        <w:t>team building. University ideological</w:t>
      </w:r>
      <w:r w:rsidR="00000000" w:rsidRPr="006D77B7">
        <w:rPr>
          <w:rFonts w:cs="Times New Roman"/>
        </w:rPr>
        <w:t>‑</w:t>
      </w:r>
      <w:r w:rsidR="00000000" w:rsidRPr="00014C19">
        <w:rPr>
          <w:rFonts w:cs="Times New Roman"/>
        </w:rPr>
        <w:t>political education teams undertake the important mission of disseminating mainstream ideology, cultivating new</w:t>
      </w:r>
      <w:r w:rsidR="00000000" w:rsidRPr="006D77B7">
        <w:rPr>
          <w:rFonts w:cs="Times New Roman"/>
        </w:rPr>
        <w:t>‑</w:t>
      </w:r>
      <w:r w:rsidR="00000000" w:rsidRPr="00014C19">
        <w:rPr>
          <w:rFonts w:cs="Times New Roman"/>
        </w:rPr>
        <w:t>era talents and consolidating campus ideological</w:t>
      </w:r>
      <w:r w:rsidR="00000000" w:rsidRPr="006D77B7">
        <w:rPr>
          <w:rFonts w:cs="Times New Roman"/>
        </w:rPr>
        <w:t>‑</w:t>
      </w:r>
      <w:r w:rsidR="00000000" w:rsidRPr="00014C19">
        <w:rPr>
          <w:rFonts w:cs="Times New Roman"/>
        </w:rPr>
        <w:t>political positions. The design, integration and implementation of all policy instruments must always adhere to the Party</w:t>
      </w:r>
      <w:r w:rsidR="00AD1734">
        <w:rPr>
          <w:rFonts w:cs="Times New Roman"/>
        </w:rPr>
        <w:t>’</w:t>
      </w:r>
      <w:r w:rsidR="00000000" w:rsidRPr="00014C19">
        <w:rPr>
          <w:rFonts w:cs="Times New Roman"/>
        </w:rPr>
        <w:t>s overall leadership and firmly grasp the correct political orientation. In the process of coupling policy instruments, political standards shall run through all stages and links of team building. The political orientation of various policy instruments shall be coordinated to ensure that regulatory, incentive, training and guarantee</w:t>
      </w:r>
      <w:r w:rsidR="00000000" w:rsidRPr="006D77B7">
        <w:rPr>
          <w:rFonts w:cs="Times New Roman"/>
        </w:rPr>
        <w:t>‑</w:t>
      </w:r>
      <w:r w:rsidR="00000000" w:rsidRPr="00014C19">
        <w:rPr>
          <w:rFonts w:cs="Times New Roman"/>
        </w:rPr>
        <w:t>oriented policy instruments always serve the fundamental task of fostering virtue through education. On the one hand, policy</w:t>
      </w:r>
      <w:r w:rsidR="00000000" w:rsidRPr="006D77B7">
        <w:rPr>
          <w:rFonts w:cs="Times New Roman"/>
        </w:rPr>
        <w:t>‑</w:t>
      </w:r>
      <w:r w:rsidR="00000000" w:rsidRPr="00014C19">
        <w:rPr>
          <w:rFonts w:cs="Times New Roman"/>
        </w:rPr>
        <w:t>coupling logic shall be guided by political requirements. The cultivation of ideological</w:t>
      </w:r>
      <w:r w:rsidR="00000000" w:rsidRPr="006D77B7">
        <w:rPr>
          <w:rFonts w:cs="Times New Roman"/>
        </w:rPr>
        <w:t>‑</w:t>
      </w:r>
      <w:r w:rsidR="00000000" w:rsidRPr="00014C19">
        <w:rPr>
          <w:rFonts w:cs="Times New Roman"/>
        </w:rPr>
        <w:t>political teachers</w:t>
      </w:r>
      <w:r w:rsidR="00AD1734">
        <w:rPr>
          <w:rFonts w:cs="Times New Roman"/>
        </w:rPr>
        <w:t>’</w:t>
      </w:r>
      <w:r w:rsidR="00000000" w:rsidRPr="00014C19">
        <w:rPr>
          <w:rFonts w:cs="Times New Roman"/>
        </w:rPr>
        <w:t xml:space="preserve"> political literacy, improvement of political competence and tempering of political character shall be taken as core indicators for adapting various policy instruments. Relevant policy requirements such as political assessment, theoretical study and performance of ideological</w:t>
      </w:r>
      <w:r w:rsidR="00000000" w:rsidRPr="006D77B7">
        <w:rPr>
          <w:rFonts w:cs="Times New Roman"/>
        </w:rPr>
        <w:t>‑</w:t>
      </w:r>
      <w:r w:rsidR="00000000" w:rsidRPr="00014C19">
        <w:rPr>
          <w:rFonts w:cs="Times New Roman"/>
        </w:rPr>
        <w:t>political duties for ideological</w:t>
      </w:r>
      <w:r w:rsidR="00000000" w:rsidRPr="006D77B7">
        <w:rPr>
          <w:rFonts w:cs="Times New Roman"/>
        </w:rPr>
        <w:t>‑</w:t>
      </w:r>
      <w:r w:rsidR="00000000" w:rsidRPr="00014C19">
        <w:rPr>
          <w:rFonts w:cs="Times New Roman"/>
        </w:rPr>
        <w:t>political education teams shall be strictly implemented, so as to prevent political deviations in the application of policy instruments</w:t>
      </w:r>
      <w:r w:rsidR="00014C19">
        <w:rPr>
          <w:rFonts w:cs="Times New Roman"/>
        </w:rPr>
        <w:t xml:space="preserve"> </w:t>
      </w:r>
      <w:r w:rsidR="00000000" w:rsidRPr="00014C19">
        <w:rPr>
          <w:rFonts w:cs="Times New Roman"/>
          <w:vertAlign w:val="superscript"/>
        </w:rPr>
        <w:t>[1]</w:t>
      </w:r>
      <w:r w:rsidR="00000000" w:rsidRPr="00014C19">
        <w:rPr>
          <w:rFonts w:cs="Times New Roman"/>
        </w:rPr>
        <w:t>. On the other hand, utilitarian tendencies in policy coupling shall be avoided. The one</w:t>
      </w:r>
      <w:r w:rsidR="00000000" w:rsidRPr="006D77B7">
        <w:rPr>
          <w:rFonts w:cs="Times New Roman"/>
        </w:rPr>
        <w:t>‑</w:t>
      </w:r>
      <w:r w:rsidR="00000000" w:rsidRPr="00014C19">
        <w:rPr>
          <w:rFonts w:cs="Times New Roman"/>
        </w:rPr>
        <w:t>sided orientation of valuing professional work over political construction and valuing assessment over education shall be firmly rejected. Through the coordinated exertion of multiple types of policy instruments, a team</w:t>
      </w:r>
      <w:r w:rsidR="00000000" w:rsidRPr="006D77B7">
        <w:rPr>
          <w:rFonts w:cs="Times New Roman"/>
        </w:rPr>
        <w:t>‑</w:t>
      </w:r>
      <w:r w:rsidR="00000000" w:rsidRPr="00014C19">
        <w:rPr>
          <w:rFonts w:cs="Times New Roman"/>
        </w:rPr>
        <w:t xml:space="preserve">cultivation system </w:t>
      </w:r>
      <w:proofErr w:type="spellStart"/>
      <w:r w:rsidR="00000000" w:rsidRPr="00014C19">
        <w:rPr>
          <w:rFonts w:cs="Times New Roman"/>
        </w:rPr>
        <w:t>centering</w:t>
      </w:r>
      <w:proofErr w:type="spellEnd"/>
      <w:r w:rsidR="00000000" w:rsidRPr="00014C19">
        <w:rPr>
          <w:rFonts w:cs="Times New Roman"/>
        </w:rPr>
        <w:t xml:space="preserve"> on political construction shall be built, ensuring that ideological</w:t>
      </w:r>
      <w:r w:rsidR="00000000" w:rsidRPr="006D77B7">
        <w:rPr>
          <w:rFonts w:cs="Times New Roman"/>
        </w:rPr>
        <w:t>‑</w:t>
      </w:r>
      <w:r w:rsidR="00000000" w:rsidRPr="00014C19">
        <w:rPr>
          <w:rFonts w:cs="Times New Roman"/>
        </w:rPr>
        <w:t>political</w:t>
      </w:r>
      <w:r w:rsidR="00000000" w:rsidRPr="006D77B7">
        <w:rPr>
          <w:rFonts w:cs="Times New Roman"/>
        </w:rPr>
        <w:t>‑</w:t>
      </w:r>
      <w:r w:rsidR="00000000" w:rsidRPr="00014C19">
        <w:rPr>
          <w:rFonts w:cs="Times New Roman"/>
        </w:rPr>
        <w:t>education teams always serve as reliable forces for the Party to cultivate talents for the nation. This principle serves as the fundamental premise for coupling all policy instruments and determines the fundamental direction and educational keynote of ideological</w:t>
      </w:r>
      <w:r w:rsidR="00000000" w:rsidRPr="006D77B7">
        <w:rPr>
          <w:rFonts w:cs="Times New Roman"/>
        </w:rPr>
        <w:t>‑</w:t>
      </w:r>
      <w:r w:rsidR="00000000" w:rsidRPr="00014C19">
        <w:rPr>
          <w:rFonts w:cs="Times New Roman"/>
        </w:rPr>
        <w:t>political</w:t>
      </w:r>
      <w:r w:rsidR="00000000" w:rsidRPr="006D77B7">
        <w:rPr>
          <w:rFonts w:cs="Times New Roman"/>
        </w:rPr>
        <w:t>‑</w:t>
      </w:r>
      <w:r w:rsidR="00000000" w:rsidRPr="00014C19">
        <w:rPr>
          <w:rFonts w:cs="Times New Roman"/>
        </w:rPr>
        <w:t>education</w:t>
      </w:r>
      <w:r w:rsidR="00000000" w:rsidRPr="006D77B7">
        <w:rPr>
          <w:rFonts w:cs="Times New Roman"/>
        </w:rPr>
        <w:t>‑</w:t>
      </w:r>
      <w:r w:rsidR="00000000" w:rsidRPr="00014C19">
        <w:rPr>
          <w:rFonts w:cs="Times New Roman"/>
        </w:rPr>
        <w:t>team building.</w:t>
      </w:r>
    </w:p>
    <w:p w14:paraId="1FA8AC90" w14:textId="77777777" w:rsidR="00014C19" w:rsidRDefault="00014C19" w:rsidP="00014C19">
      <w:pPr>
        <w:rPr>
          <w:rFonts w:cs="Times New Roman"/>
          <w:lang w:val="en-US"/>
        </w:rPr>
      </w:pPr>
      <w:bookmarkStart w:id="5" w:name="heading_4"/>
    </w:p>
    <w:p w14:paraId="2426A872" w14:textId="206D019F" w:rsidR="00C37076" w:rsidRPr="006D77B7" w:rsidRDefault="00014C19" w:rsidP="006D77B7">
      <w:pPr>
        <w:rPr>
          <w:rFonts w:cs="Times New Roman"/>
          <w:b/>
          <w:bCs/>
        </w:rPr>
      </w:pPr>
      <w:r>
        <w:rPr>
          <w:rFonts w:cs="Times New Roman"/>
          <w:b/>
          <w:bCs/>
          <w:lang w:val="en-US"/>
        </w:rPr>
        <w:t>2</w:t>
      </w:r>
      <w:r w:rsidR="00000000" w:rsidRPr="006D77B7">
        <w:rPr>
          <w:rFonts w:cs="Times New Roman"/>
          <w:b/>
          <w:bCs/>
          <w:lang w:val="en-US"/>
        </w:rPr>
        <w:t>.2</w:t>
      </w:r>
      <w:r>
        <w:rPr>
          <w:rFonts w:cs="Times New Roman"/>
          <w:b/>
          <w:bCs/>
          <w:lang w:val="en-US"/>
        </w:rPr>
        <w:t>.</w:t>
      </w:r>
      <w:r w:rsidR="00000000" w:rsidRPr="006D77B7">
        <w:rPr>
          <w:rFonts w:cs="Times New Roman"/>
          <w:b/>
          <w:bCs/>
        </w:rPr>
        <w:t xml:space="preserve"> Principle </w:t>
      </w:r>
      <w:r w:rsidRPr="00014C19">
        <w:rPr>
          <w:rFonts w:cs="Times New Roman"/>
          <w:b/>
          <w:bCs/>
        </w:rPr>
        <w:t>of systematic adaptability: Building an all‑round collaborative governance system</w:t>
      </w:r>
      <w:bookmarkEnd w:id="5"/>
    </w:p>
    <w:p w14:paraId="44C07D2A" w14:textId="6152A080" w:rsidR="00C37076" w:rsidRPr="00014C19" w:rsidRDefault="00000000" w:rsidP="006D77B7">
      <w:pPr>
        <w:rPr>
          <w:rFonts w:cs="Times New Roman"/>
        </w:rPr>
      </w:pPr>
      <w:r w:rsidRPr="00014C19">
        <w:rPr>
          <w:rFonts w:cs="Times New Roman"/>
        </w:rPr>
        <w:t>The construction of university ideological</w:t>
      </w:r>
      <w:r w:rsidRPr="006D77B7">
        <w:rPr>
          <w:rFonts w:cs="Times New Roman"/>
        </w:rPr>
        <w:t>‑</w:t>
      </w:r>
      <w:r w:rsidRPr="00014C19">
        <w:rPr>
          <w:rFonts w:cs="Times New Roman"/>
        </w:rPr>
        <w:t>political education teams is a systematic project covering multiple dimensions including teacher recruitment, training, assessment, incentives and guarantees, and career development. It involves multiple subjects such as education</w:t>
      </w:r>
      <w:r w:rsidRPr="006D77B7">
        <w:rPr>
          <w:rFonts w:cs="Times New Roman"/>
        </w:rPr>
        <w:t>‑</w:t>
      </w:r>
      <w:r w:rsidRPr="00014C19">
        <w:rPr>
          <w:rFonts w:cs="Times New Roman"/>
        </w:rPr>
        <w:t>administrative departments, universities, secondary colleges and functional departments. Corresponding policy instruments are diversified with different functions, and independent application of a single instrument can hardly satisfy all</w:t>
      </w:r>
      <w:r w:rsidRPr="006D77B7">
        <w:rPr>
          <w:rFonts w:cs="Times New Roman"/>
        </w:rPr>
        <w:t>‑</w:t>
      </w:r>
      <w:r w:rsidRPr="00014C19">
        <w:rPr>
          <w:rFonts w:cs="Times New Roman"/>
        </w:rPr>
        <w:t>round team</w:t>
      </w:r>
      <w:r w:rsidRPr="006D77B7">
        <w:rPr>
          <w:rFonts w:cs="Times New Roman"/>
        </w:rPr>
        <w:t>‑</w:t>
      </w:r>
      <w:r w:rsidRPr="00014C19">
        <w:rPr>
          <w:rFonts w:cs="Times New Roman"/>
        </w:rPr>
        <w:t>building demands. The core of the principle of systematic adaptability lies in breaking fragmentation barriers among various policy instruments from the holistic</w:t>
      </w:r>
      <w:r w:rsidRPr="006D77B7">
        <w:rPr>
          <w:rFonts w:cs="Times New Roman"/>
        </w:rPr>
        <w:t>‑</w:t>
      </w:r>
      <w:r w:rsidRPr="00014C19">
        <w:rPr>
          <w:rFonts w:cs="Times New Roman"/>
        </w:rPr>
        <w:t>governance perspective and realizing all</w:t>
      </w:r>
      <w:r w:rsidRPr="006D77B7">
        <w:rPr>
          <w:rFonts w:cs="Times New Roman"/>
        </w:rPr>
        <w:t>‑</w:t>
      </w:r>
      <w:r w:rsidRPr="00014C19">
        <w:rPr>
          <w:rFonts w:cs="Times New Roman"/>
        </w:rPr>
        <w:t>round adaptation and organic connection of instrument functions, implementation scenarios and governance subjects. In terms of functional adaptation of instruments, complementary interaction between rigid regulatory instruments and flexible incentive instruments, short</w:t>
      </w:r>
      <w:r w:rsidRPr="006D77B7">
        <w:rPr>
          <w:rFonts w:cs="Times New Roman"/>
        </w:rPr>
        <w:t>‑</w:t>
      </w:r>
      <w:r w:rsidRPr="00014C19">
        <w:rPr>
          <w:rFonts w:cs="Times New Roman"/>
        </w:rPr>
        <w:t>term training instruments and long</w:t>
      </w:r>
      <w:r w:rsidRPr="006D77B7">
        <w:rPr>
          <w:rFonts w:cs="Times New Roman"/>
        </w:rPr>
        <w:t>‑</w:t>
      </w:r>
      <w:r w:rsidRPr="00014C19">
        <w:rPr>
          <w:rFonts w:cs="Times New Roman"/>
        </w:rPr>
        <w:t>term development instruments, as well as basic</w:t>
      </w:r>
      <w:r w:rsidRPr="006D77B7">
        <w:rPr>
          <w:rFonts w:cs="Times New Roman"/>
        </w:rPr>
        <w:t>‑</w:t>
      </w:r>
      <w:r w:rsidRPr="00014C19">
        <w:rPr>
          <w:rFonts w:cs="Times New Roman"/>
        </w:rPr>
        <w:t>guarantee instruments and quality</w:t>
      </w:r>
      <w:r w:rsidRPr="006D77B7">
        <w:rPr>
          <w:rFonts w:cs="Times New Roman"/>
        </w:rPr>
        <w:t>‑</w:t>
      </w:r>
      <w:r w:rsidRPr="00014C19">
        <w:rPr>
          <w:rFonts w:cs="Times New Roman"/>
        </w:rPr>
        <w:t>improvement</w:t>
      </w:r>
      <w:r w:rsidRPr="006D77B7">
        <w:rPr>
          <w:rFonts w:cs="Times New Roman"/>
        </w:rPr>
        <w:t>‑</w:t>
      </w:r>
      <w:r w:rsidRPr="00014C19">
        <w:rPr>
          <w:rFonts w:cs="Times New Roman"/>
        </w:rPr>
        <w:t>empowerment instruments shall be coordinated. Regulatory</w:t>
      </w:r>
      <w:r w:rsidRPr="006D77B7">
        <w:rPr>
          <w:rFonts w:cs="Times New Roman"/>
        </w:rPr>
        <w:t>‑</w:t>
      </w:r>
      <w:r w:rsidRPr="00014C19">
        <w:rPr>
          <w:rFonts w:cs="Times New Roman"/>
        </w:rPr>
        <w:t>oriented policies shall be relied on to clarify rigid standards for team building, implementing rigid requirements such as the 1:350 teacher</w:t>
      </w:r>
      <w:r w:rsidRPr="006D77B7">
        <w:rPr>
          <w:rFonts w:cs="Times New Roman"/>
        </w:rPr>
        <w:t>‑</w:t>
      </w:r>
      <w:r w:rsidRPr="00014C19">
        <w:rPr>
          <w:rFonts w:cs="Times New Roman"/>
        </w:rPr>
        <w:t>student ratio and exclusive posts staffing. Meanwhile, incentive and guarantee</w:t>
      </w:r>
      <w:r w:rsidRPr="006D77B7">
        <w:rPr>
          <w:rFonts w:cs="Times New Roman"/>
        </w:rPr>
        <w:t>‑</w:t>
      </w:r>
      <w:r w:rsidRPr="00014C19">
        <w:rPr>
          <w:rFonts w:cs="Times New Roman"/>
        </w:rPr>
        <w:t xml:space="preserve">oriented policies shall be adopted to stimulate endogenous </w:t>
      </w:r>
      <w:r w:rsidRPr="00014C19">
        <w:rPr>
          <w:rFonts w:cs="Times New Roman"/>
        </w:rPr>
        <w:lastRenderedPageBreak/>
        <w:t>motivation of teams. In terms of implementation</w:t>
      </w:r>
      <w:r w:rsidRPr="006D77B7">
        <w:rPr>
          <w:rFonts w:cs="Times New Roman"/>
        </w:rPr>
        <w:t>‑</w:t>
      </w:r>
      <w:r w:rsidRPr="00014C19">
        <w:rPr>
          <w:rFonts w:cs="Times New Roman"/>
        </w:rPr>
        <w:t>scenario adaptation, differentiated and targeted policy</w:t>
      </w:r>
      <w:r w:rsidRPr="006D77B7">
        <w:rPr>
          <w:rFonts w:cs="Times New Roman"/>
        </w:rPr>
        <w:t>‑</w:t>
      </w:r>
      <w:r w:rsidRPr="00014C19">
        <w:rPr>
          <w:rFonts w:cs="Times New Roman"/>
        </w:rPr>
        <w:t xml:space="preserve">instrument adaptation shall be carried out according to </w:t>
      </w:r>
      <w:r w:rsidR="009A2D26">
        <w:rPr>
          <w:rFonts w:cs="Times New Roman"/>
        </w:rPr>
        <w:t xml:space="preserve">the post characteristics of different team types such as full‑time ideological‑political teachers, </w:t>
      </w:r>
      <w:proofErr w:type="spellStart"/>
      <w:r w:rsidR="009A2D26">
        <w:rPr>
          <w:rFonts w:cs="Times New Roman"/>
        </w:rPr>
        <w:t>counselors</w:t>
      </w:r>
      <w:proofErr w:type="spellEnd"/>
      <w:r w:rsidR="009A2D26">
        <w:rPr>
          <w:rFonts w:cs="Times New Roman"/>
        </w:rPr>
        <w:t>,</w:t>
      </w:r>
      <w:r w:rsidRPr="00014C19">
        <w:rPr>
          <w:rFonts w:cs="Times New Roman"/>
        </w:rPr>
        <w:t xml:space="preserve"> and part</w:t>
      </w:r>
      <w:r w:rsidRPr="006D77B7">
        <w:rPr>
          <w:rFonts w:cs="Times New Roman"/>
        </w:rPr>
        <w:t>‑</w:t>
      </w:r>
      <w:r w:rsidRPr="00014C19">
        <w:rPr>
          <w:rFonts w:cs="Times New Roman"/>
        </w:rPr>
        <w:t>time ideological</w:t>
      </w:r>
      <w:r w:rsidRPr="006D77B7">
        <w:rPr>
          <w:rFonts w:cs="Times New Roman"/>
        </w:rPr>
        <w:t>‑</w:t>
      </w:r>
      <w:r w:rsidRPr="00014C19">
        <w:rPr>
          <w:rFonts w:cs="Times New Roman"/>
        </w:rPr>
        <w:t xml:space="preserve">political workers, avoiding the </w:t>
      </w:r>
      <w:r w:rsidR="00AD1734">
        <w:rPr>
          <w:rFonts w:cs="Times New Roman"/>
        </w:rPr>
        <w:t>“</w:t>
      </w:r>
      <w:r w:rsidRPr="00014C19">
        <w:rPr>
          <w:rFonts w:cs="Times New Roman"/>
        </w:rPr>
        <w:t>one</w:t>
      </w:r>
      <w:r w:rsidRPr="006D77B7">
        <w:rPr>
          <w:rFonts w:cs="Times New Roman"/>
        </w:rPr>
        <w:t>‑</w:t>
      </w:r>
      <w:r w:rsidRPr="00014C19">
        <w:rPr>
          <w:rFonts w:cs="Times New Roman"/>
        </w:rPr>
        <w:t>size</w:t>
      </w:r>
      <w:r w:rsidRPr="006D77B7">
        <w:rPr>
          <w:rFonts w:cs="Times New Roman"/>
        </w:rPr>
        <w:t>‑</w:t>
      </w:r>
      <w:r w:rsidRPr="00014C19">
        <w:rPr>
          <w:rFonts w:cs="Times New Roman"/>
        </w:rPr>
        <w:t>fits</w:t>
      </w:r>
      <w:r w:rsidRPr="006D77B7">
        <w:rPr>
          <w:rFonts w:cs="Times New Roman"/>
        </w:rPr>
        <w:t>‑</w:t>
      </w:r>
      <w:r w:rsidRPr="00014C19">
        <w:rPr>
          <w:rFonts w:cs="Times New Roman"/>
        </w:rPr>
        <w:t>all</w:t>
      </w:r>
      <w:r w:rsidR="00AD1734">
        <w:rPr>
          <w:rFonts w:cs="Times New Roman"/>
        </w:rPr>
        <w:t>”</w:t>
      </w:r>
      <w:r w:rsidRPr="00014C19">
        <w:rPr>
          <w:rFonts w:cs="Times New Roman"/>
        </w:rPr>
        <w:t xml:space="preserve"> policy model. In terms of governance</w:t>
      </w:r>
      <w:r w:rsidRPr="006D77B7">
        <w:rPr>
          <w:rFonts w:cs="Times New Roman"/>
        </w:rPr>
        <w:t>‑</w:t>
      </w:r>
      <w:r w:rsidRPr="00014C19">
        <w:rPr>
          <w:rFonts w:cs="Times New Roman"/>
        </w:rPr>
        <w:t>subject adaptation, the three</w:t>
      </w:r>
      <w:r w:rsidRPr="006D77B7">
        <w:rPr>
          <w:rFonts w:cs="Times New Roman"/>
        </w:rPr>
        <w:t>‑</w:t>
      </w:r>
      <w:r w:rsidRPr="00014C19">
        <w:rPr>
          <w:rFonts w:cs="Times New Roman"/>
        </w:rPr>
        <w:t>tier policy system consisting of national macro</w:t>
      </w:r>
      <w:r w:rsidRPr="006D77B7">
        <w:rPr>
          <w:rFonts w:cs="Times New Roman"/>
        </w:rPr>
        <w:t>‑</w:t>
      </w:r>
      <w:r w:rsidRPr="00014C19">
        <w:rPr>
          <w:rFonts w:cs="Times New Roman"/>
        </w:rPr>
        <w:t>level policies, local supporting policies and university implementation rules shall be coordinated. Vertical connection and horizontal coordination of policy instruments at all levels shall be promoted, so as to build a coupled policy</w:t>
      </w:r>
      <w:r w:rsidRPr="006D77B7">
        <w:rPr>
          <w:rFonts w:cs="Times New Roman"/>
        </w:rPr>
        <w:t>‑</w:t>
      </w:r>
      <w:r w:rsidRPr="00014C19">
        <w:rPr>
          <w:rFonts w:cs="Times New Roman"/>
        </w:rPr>
        <w:t>instrument system with full coverage, clear hierarchies and complementary functions, and improve the overall governance efficiency of team building.</w:t>
      </w:r>
    </w:p>
    <w:p w14:paraId="05DE9C55" w14:textId="77777777" w:rsidR="00014C19" w:rsidRDefault="00014C19" w:rsidP="00014C19">
      <w:pPr>
        <w:rPr>
          <w:rFonts w:cs="Times New Roman"/>
          <w:lang w:val="en-US"/>
        </w:rPr>
      </w:pPr>
      <w:bookmarkStart w:id="6" w:name="heading_5"/>
    </w:p>
    <w:p w14:paraId="24F3B8A4" w14:textId="39E44B42" w:rsidR="00C37076" w:rsidRPr="006D77B7" w:rsidRDefault="00014C19" w:rsidP="006D77B7">
      <w:pPr>
        <w:rPr>
          <w:rFonts w:cs="Times New Roman"/>
          <w:b/>
          <w:bCs/>
        </w:rPr>
      </w:pPr>
      <w:r>
        <w:rPr>
          <w:rFonts w:cs="Times New Roman"/>
          <w:b/>
          <w:bCs/>
          <w:lang w:val="en-US"/>
        </w:rPr>
        <w:t>2</w:t>
      </w:r>
      <w:r w:rsidR="00000000" w:rsidRPr="006D77B7">
        <w:rPr>
          <w:rFonts w:cs="Times New Roman"/>
          <w:b/>
          <w:bCs/>
          <w:lang w:val="en-US"/>
        </w:rPr>
        <w:t>.3</w:t>
      </w:r>
      <w:r>
        <w:rPr>
          <w:rFonts w:cs="Times New Roman"/>
          <w:b/>
          <w:bCs/>
          <w:lang w:val="en-US"/>
        </w:rPr>
        <w:t>.</w:t>
      </w:r>
      <w:r w:rsidR="00000000" w:rsidRPr="006D77B7">
        <w:rPr>
          <w:rFonts w:cs="Times New Roman"/>
          <w:b/>
          <w:bCs/>
        </w:rPr>
        <w:t xml:space="preserve"> Principle of </w:t>
      </w:r>
      <w:r w:rsidRPr="00014C19">
        <w:rPr>
          <w:rFonts w:cs="Times New Roman"/>
          <w:b/>
          <w:bCs/>
        </w:rPr>
        <w:t>effectiveness‑orientation: Focusing on practical pain points in team building</w:t>
      </w:r>
      <w:bookmarkEnd w:id="6"/>
    </w:p>
    <w:p w14:paraId="404960AD" w14:textId="0BC4FBCB" w:rsidR="00C37076" w:rsidRPr="00014C19" w:rsidRDefault="00000000" w:rsidP="006D77B7">
      <w:pPr>
        <w:rPr>
          <w:rFonts w:cs="Times New Roman"/>
        </w:rPr>
      </w:pPr>
      <w:r w:rsidRPr="00014C19">
        <w:rPr>
          <w:rFonts w:cs="Times New Roman"/>
        </w:rPr>
        <w:t>The core goal of policy</w:t>
      </w:r>
      <w:r w:rsidRPr="006D77B7">
        <w:rPr>
          <w:rFonts w:cs="Times New Roman"/>
        </w:rPr>
        <w:t>‑</w:t>
      </w:r>
      <w:r w:rsidRPr="00014C19">
        <w:rPr>
          <w:rFonts w:cs="Times New Roman"/>
        </w:rPr>
        <w:t>instrument coupling is to solve practical problems in the construction of university ideological</w:t>
      </w:r>
      <w:r w:rsidRPr="006D77B7">
        <w:rPr>
          <w:rFonts w:cs="Times New Roman"/>
        </w:rPr>
        <w:t>‑</w:t>
      </w:r>
      <w:r w:rsidRPr="00014C19">
        <w:rPr>
          <w:rFonts w:cs="Times New Roman"/>
        </w:rPr>
        <w:t>political education teams and improve educational effectiveness. Effectiveness</w:t>
      </w:r>
      <w:r w:rsidRPr="006D77B7">
        <w:rPr>
          <w:rFonts w:cs="Times New Roman"/>
        </w:rPr>
        <w:t>‑</w:t>
      </w:r>
      <w:r w:rsidRPr="00014C19">
        <w:rPr>
          <w:rFonts w:cs="Times New Roman"/>
        </w:rPr>
        <w:t>orientation acts as the core criterion for testing the value of policy coupling. At present, common practical problems exist in the construction of university ideological</w:t>
      </w:r>
      <w:r w:rsidRPr="006D77B7">
        <w:rPr>
          <w:rFonts w:cs="Times New Roman"/>
        </w:rPr>
        <w:t>‑</w:t>
      </w:r>
      <w:r w:rsidRPr="00014C19">
        <w:rPr>
          <w:rFonts w:cs="Times New Roman"/>
        </w:rPr>
        <w:t>political education teams: imbalanced teacher structure, uneven professional competence, narrow career</w:t>
      </w:r>
      <w:r w:rsidRPr="006D77B7">
        <w:rPr>
          <w:rFonts w:cs="Times New Roman"/>
        </w:rPr>
        <w:t>‑</w:t>
      </w:r>
      <w:r w:rsidRPr="00014C19">
        <w:rPr>
          <w:rFonts w:cs="Times New Roman"/>
        </w:rPr>
        <w:t>development channels, prominent job burnout, and imperfect assessment</w:t>
      </w:r>
      <w:r w:rsidRPr="006D77B7">
        <w:rPr>
          <w:rFonts w:cs="Times New Roman"/>
        </w:rPr>
        <w:t>‑</w:t>
      </w:r>
      <w:r w:rsidRPr="00014C19">
        <w:rPr>
          <w:rFonts w:cs="Times New Roman"/>
        </w:rPr>
        <w:t>evaluation mechanisms. Some policy instruments are merely formally implemented with insufficient pertinence and fail to resolve real</w:t>
      </w:r>
      <w:r w:rsidRPr="006D77B7">
        <w:rPr>
          <w:rFonts w:cs="Times New Roman"/>
        </w:rPr>
        <w:t>‑</w:t>
      </w:r>
      <w:r w:rsidRPr="00014C19">
        <w:rPr>
          <w:rFonts w:cs="Times New Roman"/>
        </w:rPr>
        <w:t>world dilemmas. The principle of effectiveness</w:t>
      </w:r>
      <w:r w:rsidRPr="006D77B7">
        <w:rPr>
          <w:rFonts w:cs="Times New Roman"/>
        </w:rPr>
        <w:t>‑</w:t>
      </w:r>
      <w:r w:rsidRPr="00014C19">
        <w:rPr>
          <w:rFonts w:cs="Times New Roman"/>
        </w:rPr>
        <w:t>orientation requires that policy</w:t>
      </w:r>
      <w:r w:rsidRPr="006D77B7">
        <w:rPr>
          <w:rFonts w:cs="Times New Roman"/>
        </w:rPr>
        <w:t>‑</w:t>
      </w:r>
      <w:r w:rsidRPr="00014C19">
        <w:rPr>
          <w:rFonts w:cs="Times New Roman"/>
        </w:rPr>
        <w:t>instrument coupling shall integrate problem</w:t>
      </w:r>
      <w:r w:rsidRPr="006D77B7">
        <w:rPr>
          <w:rFonts w:cs="Times New Roman"/>
        </w:rPr>
        <w:t>‑</w:t>
      </w:r>
      <w:r w:rsidRPr="00014C19">
        <w:rPr>
          <w:rFonts w:cs="Times New Roman"/>
        </w:rPr>
        <w:t>orientation and goal</w:t>
      </w:r>
      <w:r w:rsidRPr="006D77B7">
        <w:rPr>
          <w:rFonts w:cs="Times New Roman"/>
        </w:rPr>
        <w:t>‑</w:t>
      </w:r>
      <w:r w:rsidRPr="00014C19">
        <w:rPr>
          <w:rFonts w:cs="Times New Roman"/>
        </w:rPr>
        <w:t>orientation. Policy instruments shall be accurately matched</w:t>
      </w:r>
      <w:r w:rsidR="009A2D26">
        <w:rPr>
          <w:rFonts w:cs="Times New Roman"/>
        </w:rPr>
        <w:t>, and coupling modes shall be optimized to target pain points, difficulties,</w:t>
      </w:r>
      <w:r w:rsidRPr="00014C19">
        <w:rPr>
          <w:rFonts w:cs="Times New Roman"/>
        </w:rPr>
        <w:t xml:space="preserve"> and bottlenecks in team building. On the one hand, targeted measures shall be taken for existing stock problems. For prominent problems such as poor operation of the dual</w:t>
      </w:r>
      <w:r w:rsidRPr="006D77B7">
        <w:rPr>
          <w:rFonts w:cs="Times New Roman"/>
        </w:rPr>
        <w:t>‑</w:t>
      </w:r>
      <w:r w:rsidRPr="00014C19">
        <w:rPr>
          <w:rFonts w:cs="Times New Roman"/>
        </w:rPr>
        <w:t>track promotion channel for team career advancement, imperfect professional</w:t>
      </w:r>
      <w:r w:rsidRPr="006D77B7">
        <w:rPr>
          <w:rFonts w:cs="Times New Roman"/>
        </w:rPr>
        <w:t>‑</w:t>
      </w:r>
      <w:r w:rsidRPr="00014C19">
        <w:rPr>
          <w:rFonts w:cs="Times New Roman"/>
        </w:rPr>
        <w:t>title evaluation criteria, and inadequate implementation of grassroots temporary</w:t>
      </w:r>
      <w:r w:rsidRPr="006D77B7">
        <w:rPr>
          <w:rFonts w:cs="Times New Roman"/>
        </w:rPr>
        <w:t>‑</w:t>
      </w:r>
      <w:r w:rsidRPr="00014C19">
        <w:rPr>
          <w:rFonts w:cs="Times New Roman"/>
        </w:rPr>
        <w:t>post training, assessment</w:t>
      </w:r>
      <w:r w:rsidRPr="006D77B7">
        <w:rPr>
          <w:rFonts w:cs="Times New Roman"/>
        </w:rPr>
        <w:t>‑</w:t>
      </w:r>
      <w:r w:rsidRPr="00014C19">
        <w:rPr>
          <w:rFonts w:cs="Times New Roman"/>
        </w:rPr>
        <w:t>, incentive</w:t>
      </w:r>
      <w:r w:rsidRPr="006D77B7">
        <w:rPr>
          <w:rFonts w:cs="Times New Roman"/>
        </w:rPr>
        <w:t>‑</w:t>
      </w:r>
      <w:r w:rsidRPr="00014C19">
        <w:rPr>
          <w:rFonts w:cs="Times New Roman"/>
        </w:rPr>
        <w:t xml:space="preserve"> and training</w:t>
      </w:r>
      <w:r w:rsidRPr="006D77B7">
        <w:rPr>
          <w:rFonts w:cs="Times New Roman"/>
        </w:rPr>
        <w:t>‑</w:t>
      </w:r>
      <w:r w:rsidRPr="00014C19">
        <w:rPr>
          <w:rFonts w:cs="Times New Roman"/>
        </w:rPr>
        <w:t>oriented policy instruments shall be integrated to target and break development bottlenecks</w:t>
      </w:r>
      <w:r w:rsidR="00014C19">
        <w:rPr>
          <w:rFonts w:cs="Times New Roman"/>
        </w:rPr>
        <w:t xml:space="preserve"> </w:t>
      </w:r>
      <w:r w:rsidRPr="00014C19">
        <w:rPr>
          <w:rFonts w:cs="Times New Roman"/>
          <w:vertAlign w:val="superscript"/>
        </w:rPr>
        <w:t>[2]</w:t>
      </w:r>
      <w:r w:rsidRPr="00014C19">
        <w:rPr>
          <w:rFonts w:cs="Times New Roman"/>
        </w:rPr>
        <w:t xml:space="preserve">. On the other hand, targeted empowerment shall be realized for the goal of improving educational quality. </w:t>
      </w:r>
      <w:proofErr w:type="spellStart"/>
      <w:r w:rsidRPr="00014C19">
        <w:rPr>
          <w:rFonts w:cs="Times New Roman"/>
        </w:rPr>
        <w:t>Centering</w:t>
      </w:r>
      <w:proofErr w:type="spellEnd"/>
      <w:r w:rsidRPr="00014C19">
        <w:rPr>
          <w:rFonts w:cs="Times New Roman"/>
        </w:rPr>
        <w:t xml:space="preserve"> on improving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w:t>
      </w:r>
      <w:r w:rsidR="00AD1734">
        <w:rPr>
          <w:rFonts w:cs="Times New Roman"/>
        </w:rPr>
        <w:t>’</w:t>
      </w:r>
      <w:r w:rsidRPr="00014C19">
        <w:rPr>
          <w:rFonts w:cs="Times New Roman"/>
        </w:rPr>
        <w:t xml:space="preserve"> teaching competence, scientific</w:t>
      </w:r>
      <w:r w:rsidRPr="006D77B7">
        <w:rPr>
          <w:rFonts w:cs="Times New Roman"/>
        </w:rPr>
        <w:t>‑</w:t>
      </w:r>
      <w:r w:rsidRPr="00014C19">
        <w:rPr>
          <w:rFonts w:cs="Times New Roman"/>
        </w:rPr>
        <w:t>research level and educational effectiveness, in</w:t>
      </w:r>
      <w:r w:rsidRPr="006D77B7">
        <w:rPr>
          <w:rFonts w:cs="Times New Roman"/>
        </w:rPr>
        <w:t>‑</w:t>
      </w:r>
      <w:r w:rsidRPr="00014C19">
        <w:rPr>
          <w:rFonts w:cs="Times New Roman"/>
        </w:rPr>
        <w:t>depth coupling of policy instruments including training and research</w:t>
      </w:r>
      <w:r w:rsidRPr="006D77B7">
        <w:rPr>
          <w:rFonts w:cs="Times New Roman"/>
        </w:rPr>
        <w:t>‑</w:t>
      </w:r>
      <w:r w:rsidRPr="00014C19">
        <w:rPr>
          <w:rFonts w:cs="Times New Roman"/>
        </w:rPr>
        <w:t>study, platform construction, scientific</w:t>
      </w:r>
      <w:r w:rsidRPr="006D77B7">
        <w:rPr>
          <w:rFonts w:cs="Times New Roman"/>
        </w:rPr>
        <w:t>‑</w:t>
      </w:r>
      <w:r w:rsidRPr="00014C19">
        <w:rPr>
          <w:rFonts w:cs="Times New Roman"/>
        </w:rPr>
        <w:t>research support and practical training shall be promoted to prevent idling and waste of policy instruments. Meanwhile, a dynamic</w:t>
      </w:r>
      <w:r w:rsidRPr="006D77B7">
        <w:rPr>
          <w:rFonts w:cs="Times New Roman"/>
        </w:rPr>
        <w:t>‑</w:t>
      </w:r>
      <w:r w:rsidRPr="00014C19">
        <w:rPr>
          <w:rFonts w:cs="Times New Roman"/>
        </w:rPr>
        <w:t>evaluation mechanism for policy</w:t>
      </w:r>
      <w:r w:rsidRPr="006D77B7">
        <w:rPr>
          <w:rFonts w:cs="Times New Roman"/>
        </w:rPr>
        <w:t>‑</w:t>
      </w:r>
      <w:r w:rsidRPr="00014C19">
        <w:rPr>
          <w:rFonts w:cs="Times New Roman"/>
        </w:rPr>
        <w:t>coupling effectiveness shall be established. Instrument</w:t>
      </w:r>
      <w:r w:rsidRPr="006D77B7">
        <w:rPr>
          <w:rFonts w:cs="Times New Roman"/>
        </w:rPr>
        <w:t>‑</w:t>
      </w:r>
      <w:r w:rsidRPr="00014C19">
        <w:rPr>
          <w:rFonts w:cs="Times New Roman"/>
        </w:rPr>
        <w:t>combination modes shall be dynamically adjusted according to team</w:t>
      </w:r>
      <w:r w:rsidRPr="006D77B7">
        <w:rPr>
          <w:rFonts w:cs="Times New Roman"/>
        </w:rPr>
        <w:t>‑</w:t>
      </w:r>
      <w:r w:rsidRPr="00014C19">
        <w:rPr>
          <w:rFonts w:cs="Times New Roman"/>
        </w:rPr>
        <w:t>building outcomes, feedback on educational quality and teachers</w:t>
      </w:r>
      <w:r w:rsidR="00AD1734">
        <w:rPr>
          <w:rFonts w:cs="Times New Roman"/>
        </w:rPr>
        <w:t>’</w:t>
      </w:r>
      <w:r w:rsidRPr="00014C19">
        <w:rPr>
          <w:rFonts w:cs="Times New Roman"/>
        </w:rPr>
        <w:t xml:space="preserve"> development demands, so as to guarantee that policy coupling stays realistic and practical, and truly translate institutional advantages into team</w:t>
      </w:r>
      <w:r w:rsidRPr="006D77B7">
        <w:rPr>
          <w:rFonts w:cs="Times New Roman"/>
        </w:rPr>
        <w:t>‑</w:t>
      </w:r>
      <w:r w:rsidRPr="00014C19">
        <w:rPr>
          <w:rFonts w:cs="Times New Roman"/>
        </w:rPr>
        <w:t>building effectiveness and educational performance.</w:t>
      </w:r>
    </w:p>
    <w:p w14:paraId="51EF783E" w14:textId="77777777" w:rsidR="00014C19" w:rsidRDefault="00014C19" w:rsidP="00014C19">
      <w:pPr>
        <w:rPr>
          <w:rFonts w:cs="Times New Roman"/>
          <w:lang w:val="en-US"/>
        </w:rPr>
      </w:pPr>
      <w:bookmarkStart w:id="7" w:name="heading_6"/>
    </w:p>
    <w:p w14:paraId="74C2B662" w14:textId="4F7CFBF3" w:rsidR="00C37076" w:rsidRPr="006D77B7" w:rsidRDefault="00014C19" w:rsidP="006D77B7">
      <w:pPr>
        <w:rPr>
          <w:rFonts w:cs="Times New Roman"/>
          <w:b/>
          <w:bCs/>
        </w:rPr>
      </w:pPr>
      <w:r>
        <w:rPr>
          <w:rFonts w:cs="Times New Roman"/>
          <w:b/>
          <w:bCs/>
          <w:lang w:val="en-US"/>
        </w:rPr>
        <w:t>3.</w:t>
      </w:r>
      <w:r w:rsidRPr="006D77B7">
        <w:rPr>
          <w:rFonts w:cs="Times New Roman"/>
          <w:b/>
          <w:bCs/>
        </w:rPr>
        <w:t xml:space="preserve"> </w:t>
      </w:r>
      <w:r w:rsidR="00000000" w:rsidRPr="006D77B7">
        <w:rPr>
          <w:rFonts w:cs="Times New Roman"/>
          <w:b/>
          <w:bCs/>
        </w:rPr>
        <w:t xml:space="preserve">Coupling </w:t>
      </w:r>
      <w:r w:rsidRPr="00014C19">
        <w:rPr>
          <w:rFonts w:cs="Times New Roman"/>
          <w:b/>
          <w:bCs/>
        </w:rPr>
        <w:t>paths of policy instruments for the construction of university ideological‑political education teams</w:t>
      </w:r>
      <w:bookmarkEnd w:id="7"/>
    </w:p>
    <w:p w14:paraId="1904BC22" w14:textId="08DA70B9" w:rsidR="00C37076" w:rsidRPr="006D77B7" w:rsidRDefault="00014C19" w:rsidP="006D77B7">
      <w:pPr>
        <w:rPr>
          <w:rFonts w:cs="Times New Roman"/>
          <w:b/>
          <w:bCs/>
        </w:rPr>
      </w:pPr>
      <w:bookmarkStart w:id="8" w:name="heading_7"/>
      <w:r>
        <w:rPr>
          <w:rFonts w:cs="Times New Roman"/>
          <w:b/>
          <w:bCs/>
          <w:lang w:val="en-US"/>
        </w:rPr>
        <w:t>3</w:t>
      </w:r>
      <w:r w:rsidR="00000000" w:rsidRPr="006D77B7">
        <w:rPr>
          <w:rFonts w:cs="Times New Roman"/>
          <w:b/>
          <w:bCs/>
          <w:lang w:val="en-US"/>
        </w:rPr>
        <w:t>.1</w:t>
      </w:r>
      <w:r>
        <w:rPr>
          <w:rFonts w:cs="Times New Roman"/>
          <w:b/>
          <w:bCs/>
          <w:lang w:val="en-US"/>
        </w:rPr>
        <w:t>.</w:t>
      </w:r>
      <w:r w:rsidR="00000000" w:rsidRPr="006D77B7">
        <w:rPr>
          <w:rFonts w:cs="Times New Roman"/>
          <w:b/>
          <w:bCs/>
        </w:rPr>
        <w:t xml:space="preserve"> Coupling </w:t>
      </w:r>
      <w:r w:rsidRPr="00014C19">
        <w:rPr>
          <w:rFonts w:cs="Times New Roman"/>
          <w:b/>
          <w:bCs/>
        </w:rPr>
        <w:t>of regulatory and guarantee‑oriented instruments: Consolidating the institutional foundation for team building</w:t>
      </w:r>
      <w:bookmarkEnd w:id="8"/>
    </w:p>
    <w:p w14:paraId="7A0A7ADB" w14:textId="2DA27062" w:rsidR="00C37076" w:rsidRPr="00014C19" w:rsidRDefault="00000000" w:rsidP="006D77B7">
      <w:pPr>
        <w:rPr>
          <w:rFonts w:cs="Times New Roman"/>
        </w:rPr>
      </w:pPr>
      <w:r w:rsidRPr="00014C19">
        <w:rPr>
          <w:rFonts w:cs="Times New Roman"/>
        </w:rPr>
        <w:t>Regulatory</w:t>
      </w:r>
      <w:r w:rsidRPr="006D77B7">
        <w:rPr>
          <w:rFonts w:cs="Times New Roman"/>
        </w:rPr>
        <w:t>‑</w:t>
      </w:r>
      <w:r w:rsidRPr="00014C19">
        <w:rPr>
          <w:rFonts w:cs="Times New Roman"/>
        </w:rPr>
        <w:t>oriented and guarantee</w:t>
      </w:r>
      <w:r w:rsidRPr="006D77B7">
        <w:rPr>
          <w:rFonts w:cs="Times New Roman"/>
        </w:rPr>
        <w:t>‑</w:t>
      </w:r>
      <w:r w:rsidRPr="00014C19">
        <w:rPr>
          <w:rFonts w:cs="Times New Roman"/>
        </w:rPr>
        <w:t>oriented policy instruments constitute foundational instruments for constructing university ideological</w:t>
      </w:r>
      <w:r w:rsidRPr="006D77B7">
        <w:rPr>
          <w:rFonts w:cs="Times New Roman"/>
        </w:rPr>
        <w:t>‑</w:t>
      </w:r>
      <w:r w:rsidRPr="00014C19">
        <w:rPr>
          <w:rFonts w:cs="Times New Roman"/>
        </w:rPr>
        <w:t xml:space="preserve">political education teams. The former defines construction standards and regulates </w:t>
      </w:r>
      <w:r w:rsidR="009A2D26">
        <w:rPr>
          <w:rFonts w:cs="Times New Roman"/>
        </w:rPr>
        <w:t xml:space="preserve">the </w:t>
      </w:r>
      <w:r w:rsidRPr="00014C19">
        <w:rPr>
          <w:rFonts w:cs="Times New Roman"/>
        </w:rPr>
        <w:t>performance of duties through rigid institutions, while the latter safeguards team rights and interests and stabilizes talent teams via flexible support. The in</w:t>
      </w:r>
      <w:r w:rsidRPr="006D77B7">
        <w:rPr>
          <w:rFonts w:cs="Times New Roman"/>
        </w:rPr>
        <w:t>‑</w:t>
      </w:r>
      <w:r w:rsidRPr="00014C19">
        <w:rPr>
          <w:rFonts w:cs="Times New Roman"/>
        </w:rPr>
        <w:t xml:space="preserve">depth coupling of the two can build an institutional system featuring </w:t>
      </w:r>
      <w:r w:rsidR="00AD1734">
        <w:rPr>
          <w:rFonts w:cs="Times New Roman"/>
        </w:rPr>
        <w:t>“</w:t>
      </w:r>
      <w:r w:rsidRPr="00014C19">
        <w:rPr>
          <w:rFonts w:cs="Times New Roman"/>
        </w:rPr>
        <w:t>restraints, guarantees and bottom</w:t>
      </w:r>
      <w:r w:rsidRPr="006D77B7">
        <w:rPr>
          <w:rFonts w:cs="Times New Roman"/>
        </w:rPr>
        <w:t>‑</w:t>
      </w:r>
      <w:r w:rsidRPr="00014C19">
        <w:rPr>
          <w:rFonts w:cs="Times New Roman"/>
        </w:rPr>
        <w:t>line requirements</w:t>
      </w:r>
      <w:r w:rsidR="00AD1734">
        <w:rPr>
          <w:rFonts w:cs="Times New Roman"/>
        </w:rPr>
        <w:t>”</w:t>
      </w:r>
      <w:r w:rsidRPr="00014C19">
        <w:rPr>
          <w:rFonts w:cs="Times New Roman"/>
        </w:rPr>
        <w:t>, and fundamentally solve problems including insufficient standardization of team building and serious brain drain. To promote in</w:t>
      </w:r>
      <w:r w:rsidRPr="006D77B7">
        <w:rPr>
          <w:rFonts w:cs="Times New Roman"/>
        </w:rPr>
        <w:t>‑</w:t>
      </w:r>
      <w:r w:rsidRPr="00014C19">
        <w:rPr>
          <w:rFonts w:cs="Times New Roman"/>
        </w:rPr>
        <w:t>depth coupling of the two types of instruments, first of all, rigid constraints of regulatory instruments shall be strengthened. National rigid regulatory policies concerning staffing ratio, post</w:t>
      </w:r>
      <w:r w:rsidRPr="006D77B7">
        <w:rPr>
          <w:rFonts w:cs="Times New Roman"/>
        </w:rPr>
        <w:t>‑</w:t>
      </w:r>
      <w:r w:rsidRPr="00014C19">
        <w:rPr>
          <w:rFonts w:cs="Times New Roman"/>
        </w:rPr>
        <w:t xml:space="preserve">setting and staffing management for </w:t>
      </w:r>
      <w:r w:rsidRPr="00014C19">
        <w:rPr>
          <w:rFonts w:cs="Times New Roman"/>
        </w:rPr>
        <w:lastRenderedPageBreak/>
        <w:t>ideological</w:t>
      </w:r>
      <w:r w:rsidRPr="006D77B7">
        <w:rPr>
          <w:rFonts w:cs="Times New Roman"/>
        </w:rPr>
        <w:t>‑</w:t>
      </w:r>
      <w:r w:rsidRPr="00014C19">
        <w:rPr>
          <w:rFonts w:cs="Times New Roman"/>
        </w:rPr>
        <w:t>political education teams shall be strictly implemented. The 1:350 staffing standard for full</w:t>
      </w:r>
      <w:r w:rsidRPr="006D77B7">
        <w:rPr>
          <w:rFonts w:cs="Times New Roman"/>
        </w:rPr>
        <w:t>‑</w:t>
      </w:r>
      <w:r w:rsidRPr="00014C19">
        <w:rPr>
          <w:rFonts w:cs="Times New Roman"/>
        </w:rPr>
        <w:t>time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theory teachers shall be enforced. Exclusive staffing quotas for ideological</w:t>
      </w:r>
      <w:r w:rsidRPr="006D77B7">
        <w:rPr>
          <w:rFonts w:cs="Times New Roman"/>
        </w:rPr>
        <w:t>‑</w:t>
      </w:r>
      <w:r w:rsidRPr="00014C19">
        <w:rPr>
          <w:rFonts w:cs="Times New Roman"/>
        </w:rPr>
        <w:t>political posts shall be specified and shall not be diverted for other purposes. Lists of job responsibilities for ideological</w:t>
      </w:r>
      <w:r w:rsidRPr="006D77B7">
        <w:rPr>
          <w:rFonts w:cs="Times New Roman"/>
        </w:rPr>
        <w:t>‑</w:t>
      </w:r>
      <w:r w:rsidRPr="00014C19">
        <w:rPr>
          <w:rFonts w:cs="Times New Roman"/>
        </w:rPr>
        <w:t xml:space="preserve">political teachers and </w:t>
      </w:r>
      <w:proofErr w:type="spellStart"/>
      <w:r w:rsidRPr="00014C19">
        <w:rPr>
          <w:rFonts w:cs="Times New Roman"/>
        </w:rPr>
        <w:t>counselors</w:t>
      </w:r>
      <w:proofErr w:type="spellEnd"/>
      <w:r w:rsidRPr="00014C19">
        <w:rPr>
          <w:rFonts w:cs="Times New Roman"/>
        </w:rPr>
        <w:t xml:space="preserve"> shall be refined to avoid virtual posts and generalized duties. Meanwhile, a hierarchical regulatory system shall be improved: macro</w:t>
      </w:r>
      <w:r w:rsidRPr="006D77B7">
        <w:rPr>
          <w:rFonts w:cs="Times New Roman"/>
        </w:rPr>
        <w:t>‑</w:t>
      </w:r>
      <w:r w:rsidRPr="00014C19">
        <w:rPr>
          <w:rFonts w:cs="Times New Roman"/>
        </w:rPr>
        <w:t>level construction standards shall be clarified at the national level, detailed supporting implementation rules shall be formulated at the local level, and specific systems for post management, performance norms as well as access</w:t>
      </w:r>
      <w:r w:rsidRPr="006D77B7">
        <w:rPr>
          <w:rFonts w:cs="Times New Roman"/>
        </w:rPr>
        <w:t>‑</w:t>
      </w:r>
      <w:r w:rsidRPr="00014C19">
        <w:rPr>
          <w:rFonts w:cs="Times New Roman"/>
        </w:rPr>
        <w:t>and</w:t>
      </w:r>
      <w:r w:rsidRPr="006D77B7">
        <w:rPr>
          <w:rFonts w:cs="Times New Roman"/>
        </w:rPr>
        <w:t>‑</w:t>
      </w:r>
      <w:r w:rsidRPr="00014C19">
        <w:rPr>
          <w:rFonts w:cs="Times New Roman"/>
        </w:rPr>
        <w:t>exit mechanisms shall be worked out at the university level, so as to form a three</w:t>
      </w:r>
      <w:r w:rsidRPr="006D77B7">
        <w:rPr>
          <w:rFonts w:cs="Times New Roman"/>
        </w:rPr>
        <w:t>‑</w:t>
      </w:r>
      <w:r w:rsidRPr="00014C19">
        <w:rPr>
          <w:rFonts w:cs="Times New Roman"/>
        </w:rPr>
        <w:t>tier linked rigid regulatory system</w:t>
      </w:r>
      <w:r w:rsidR="00014C19">
        <w:rPr>
          <w:rFonts w:cs="Times New Roman"/>
        </w:rPr>
        <w:t xml:space="preserve"> </w:t>
      </w:r>
      <w:r w:rsidRPr="00014C19">
        <w:rPr>
          <w:rFonts w:cs="Times New Roman"/>
          <w:vertAlign w:val="superscript"/>
        </w:rPr>
        <w:t>[3]</w:t>
      </w:r>
      <w:r w:rsidRPr="00014C19">
        <w:rPr>
          <w:rFonts w:cs="Times New Roman"/>
        </w:rPr>
        <w:t>. Secondly, the guarantee</w:t>
      </w:r>
      <w:r w:rsidRPr="006D77B7">
        <w:rPr>
          <w:rFonts w:cs="Times New Roman"/>
        </w:rPr>
        <w:t>‑</w:t>
      </w:r>
      <w:r w:rsidRPr="00014C19">
        <w:rPr>
          <w:rFonts w:cs="Times New Roman"/>
        </w:rPr>
        <w:t>instrument system shall be optimized in accordance with regulatory standards. Staffing guarantee, salary guarantee, post guarantee and logistics guarantee shall be precisely aligned with regulatory requirements. For post</w:t>
      </w:r>
      <w:r w:rsidRPr="006D77B7">
        <w:rPr>
          <w:rFonts w:cs="Times New Roman"/>
        </w:rPr>
        <w:t>‑</w:t>
      </w:r>
      <w:r w:rsidRPr="00014C19">
        <w:rPr>
          <w:rFonts w:cs="Times New Roman"/>
        </w:rPr>
        <w:t xml:space="preserve">allocation requirements specified by regulations, special staffing quotas, special funds and exclusive office resources shall be provided correspondingly. Aiming at </w:t>
      </w:r>
      <w:r w:rsidR="009A2D26">
        <w:rPr>
          <w:rFonts w:cs="Times New Roman"/>
        </w:rPr>
        <w:t xml:space="preserve">the </w:t>
      </w:r>
      <w:r w:rsidRPr="00014C19">
        <w:rPr>
          <w:rFonts w:cs="Times New Roman"/>
        </w:rPr>
        <w:t>heavy workload and complicated affairs of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burden</w:t>
      </w:r>
      <w:r w:rsidRPr="006D77B7">
        <w:rPr>
          <w:rFonts w:cs="Times New Roman"/>
        </w:rPr>
        <w:t>‑</w:t>
      </w:r>
      <w:r w:rsidRPr="00014C19">
        <w:rPr>
          <w:rFonts w:cs="Times New Roman"/>
        </w:rPr>
        <w:t>reduction guarantee policies shall be improved to clarify boundaries of ideological</w:t>
      </w:r>
      <w:r w:rsidRPr="006D77B7">
        <w:rPr>
          <w:rFonts w:cs="Times New Roman"/>
        </w:rPr>
        <w:t>‑</w:t>
      </w:r>
      <w:r w:rsidRPr="00014C19">
        <w:rPr>
          <w:rFonts w:cs="Times New Roman"/>
        </w:rPr>
        <w:t>political work and prevent excessive non</w:t>
      </w:r>
      <w:r w:rsidRPr="006D77B7">
        <w:rPr>
          <w:rFonts w:cs="Times New Roman"/>
        </w:rPr>
        <w:t>‑</w:t>
      </w:r>
      <w:r w:rsidRPr="00014C19">
        <w:rPr>
          <w:rFonts w:cs="Times New Roman"/>
        </w:rPr>
        <w:t>job</w:t>
      </w:r>
      <w:r w:rsidRPr="006D77B7">
        <w:rPr>
          <w:rFonts w:cs="Times New Roman"/>
        </w:rPr>
        <w:t>‑</w:t>
      </w:r>
      <w:r w:rsidRPr="00014C19">
        <w:rPr>
          <w:rFonts w:cs="Times New Roman"/>
        </w:rPr>
        <w:t>related affairs from consuming educational energy. Finally, a linkage</w:t>
      </w:r>
      <w:r w:rsidRPr="006D77B7">
        <w:rPr>
          <w:rFonts w:cs="Times New Roman"/>
        </w:rPr>
        <w:t>‑</w:t>
      </w:r>
      <w:r w:rsidRPr="00014C19">
        <w:rPr>
          <w:rFonts w:cs="Times New Roman"/>
        </w:rPr>
        <w:t>implementation mechanism for regulation and guarantee shall be established. The implementation of guarantee policies shall be incorporated into regulatory</w:t>
      </w:r>
      <w:r w:rsidRPr="006D77B7">
        <w:rPr>
          <w:rFonts w:cs="Times New Roman"/>
        </w:rPr>
        <w:t>‑</w:t>
      </w:r>
      <w:r w:rsidRPr="00014C19">
        <w:rPr>
          <w:rFonts w:cs="Times New Roman"/>
        </w:rPr>
        <w:t xml:space="preserve">assessment items. Special supervision and accountability shall be carried out for universities with insufficient staffing and poor guarantee implementation. Meanwhile, guarantee policies shall be relied on to stabilize teams and stimulate vitality, forcing regulatory policies to take effect, and forming a benign coupling pattern of </w:t>
      </w:r>
      <w:r w:rsidR="00AD1734">
        <w:rPr>
          <w:rFonts w:cs="Times New Roman"/>
        </w:rPr>
        <w:t>“</w:t>
      </w:r>
      <w:r w:rsidRPr="00014C19">
        <w:rPr>
          <w:rFonts w:cs="Times New Roman"/>
        </w:rPr>
        <w:t>setting standards via rigid regulation and stabilizing teams through comprehensive guarantees</w:t>
      </w:r>
      <w:r w:rsidR="00AD1734">
        <w:rPr>
          <w:rFonts w:cs="Times New Roman"/>
        </w:rPr>
        <w:t>”</w:t>
      </w:r>
      <w:r w:rsidRPr="00014C19">
        <w:rPr>
          <w:rFonts w:cs="Times New Roman"/>
        </w:rPr>
        <w:t>.</w:t>
      </w:r>
    </w:p>
    <w:p w14:paraId="392B0FCA" w14:textId="77777777" w:rsidR="00014C19" w:rsidRDefault="00014C19" w:rsidP="00014C19">
      <w:pPr>
        <w:rPr>
          <w:rFonts w:cs="Times New Roman"/>
          <w:lang w:val="en-US"/>
        </w:rPr>
      </w:pPr>
      <w:bookmarkStart w:id="9" w:name="heading_8"/>
    </w:p>
    <w:p w14:paraId="07EF86DD" w14:textId="4BBE32C6" w:rsidR="00C37076" w:rsidRPr="006D77B7" w:rsidRDefault="00014C19" w:rsidP="006D77B7">
      <w:pPr>
        <w:rPr>
          <w:rFonts w:cs="Times New Roman"/>
          <w:b/>
          <w:bCs/>
        </w:rPr>
      </w:pPr>
      <w:r>
        <w:rPr>
          <w:rFonts w:cs="Times New Roman"/>
          <w:b/>
          <w:bCs/>
          <w:lang w:val="en-US"/>
        </w:rPr>
        <w:t>3</w:t>
      </w:r>
      <w:r w:rsidR="00000000" w:rsidRPr="006D77B7">
        <w:rPr>
          <w:rFonts w:cs="Times New Roman"/>
          <w:b/>
          <w:bCs/>
          <w:lang w:val="en-US"/>
        </w:rPr>
        <w:t>.2</w:t>
      </w:r>
      <w:r>
        <w:rPr>
          <w:rFonts w:cs="Times New Roman"/>
          <w:b/>
          <w:bCs/>
          <w:lang w:val="en-US"/>
        </w:rPr>
        <w:t>.</w:t>
      </w:r>
      <w:r w:rsidR="00000000" w:rsidRPr="006D77B7">
        <w:rPr>
          <w:rFonts w:cs="Times New Roman"/>
          <w:b/>
          <w:bCs/>
        </w:rPr>
        <w:t xml:space="preserve"> Coupling </w:t>
      </w:r>
      <w:r w:rsidRPr="00014C19">
        <w:rPr>
          <w:rFonts w:cs="Times New Roman"/>
          <w:b/>
          <w:bCs/>
        </w:rPr>
        <w:t>of training and development‑oriented instruments: Activating endogenous driving forces for team growth</w:t>
      </w:r>
      <w:bookmarkEnd w:id="9"/>
    </w:p>
    <w:p w14:paraId="4EBA6653" w14:textId="7E08B958" w:rsidR="00C37076" w:rsidRPr="00014C19" w:rsidRDefault="00000000" w:rsidP="006D77B7">
      <w:pPr>
        <w:rPr>
          <w:rFonts w:cs="Times New Roman"/>
        </w:rPr>
      </w:pPr>
      <w:r w:rsidRPr="00014C19">
        <w:rPr>
          <w:rFonts w:cs="Times New Roman"/>
        </w:rPr>
        <w:t>Training</w:t>
      </w:r>
      <w:r w:rsidRPr="006D77B7">
        <w:rPr>
          <w:rFonts w:cs="Times New Roman"/>
        </w:rPr>
        <w:t>‑</w:t>
      </w:r>
      <w:r w:rsidRPr="00014C19">
        <w:rPr>
          <w:rFonts w:cs="Times New Roman"/>
        </w:rPr>
        <w:t>oriented policy instruments focus on improving teams</w:t>
      </w:r>
      <w:r w:rsidR="00AD1734">
        <w:rPr>
          <w:rFonts w:cs="Times New Roman"/>
        </w:rPr>
        <w:t>’</w:t>
      </w:r>
      <w:r w:rsidRPr="00014C19">
        <w:rPr>
          <w:rFonts w:cs="Times New Roman"/>
        </w:rPr>
        <w:t xml:space="preserve"> current competence, covering theoretical training, practical research</w:t>
      </w:r>
      <w:r w:rsidRPr="006D77B7">
        <w:rPr>
          <w:rFonts w:cs="Times New Roman"/>
        </w:rPr>
        <w:t>‑</w:t>
      </w:r>
      <w:r w:rsidRPr="00014C19">
        <w:rPr>
          <w:rFonts w:cs="Times New Roman"/>
        </w:rPr>
        <w:t>study and special teaching</w:t>
      </w:r>
      <w:r w:rsidRPr="006D77B7">
        <w:rPr>
          <w:rFonts w:cs="Times New Roman"/>
        </w:rPr>
        <w:t>‑</w:t>
      </w:r>
      <w:r w:rsidRPr="00014C19">
        <w:rPr>
          <w:rFonts w:cs="Times New Roman"/>
        </w:rPr>
        <w:t>research activities. Development</w:t>
      </w:r>
      <w:r w:rsidRPr="006D77B7">
        <w:rPr>
          <w:rFonts w:cs="Times New Roman"/>
        </w:rPr>
        <w:t>‑</w:t>
      </w:r>
      <w:r w:rsidRPr="00014C19">
        <w:rPr>
          <w:rFonts w:cs="Times New Roman"/>
        </w:rPr>
        <w:t>oriented policy instruments target long</w:t>
      </w:r>
      <w:r w:rsidRPr="006D77B7">
        <w:rPr>
          <w:rFonts w:cs="Times New Roman"/>
        </w:rPr>
        <w:t>‑</w:t>
      </w:r>
      <w:r w:rsidRPr="00014C19">
        <w:rPr>
          <w:rFonts w:cs="Times New Roman"/>
        </w:rPr>
        <w:t>term career growth of teams, including professional</w:t>
      </w:r>
      <w:r w:rsidRPr="006D77B7">
        <w:rPr>
          <w:rFonts w:cs="Times New Roman"/>
        </w:rPr>
        <w:t>‑</w:t>
      </w:r>
      <w:r w:rsidRPr="00014C19">
        <w:rPr>
          <w:rFonts w:cs="Times New Roman"/>
        </w:rPr>
        <w:t>title evaluation, platform construction, scientific</w:t>
      </w:r>
      <w:r w:rsidRPr="006D77B7">
        <w:rPr>
          <w:rFonts w:cs="Times New Roman"/>
        </w:rPr>
        <w:t>‑</w:t>
      </w:r>
      <w:r w:rsidRPr="00014C19">
        <w:rPr>
          <w:rFonts w:cs="Times New Roman"/>
        </w:rPr>
        <w:t>research support and academic</w:t>
      </w:r>
      <w:r w:rsidRPr="006D77B7">
        <w:rPr>
          <w:rFonts w:cs="Times New Roman"/>
        </w:rPr>
        <w:t>‑</w:t>
      </w:r>
      <w:r w:rsidRPr="00014C19">
        <w:rPr>
          <w:rFonts w:cs="Times New Roman"/>
        </w:rPr>
        <w:t xml:space="preserve">degree upgrading. The coupling of the two can realize </w:t>
      </w:r>
      <w:r w:rsidR="00AD1734">
        <w:rPr>
          <w:rFonts w:cs="Times New Roman"/>
        </w:rPr>
        <w:t>“</w:t>
      </w:r>
      <w:r w:rsidRPr="00014C19">
        <w:rPr>
          <w:rFonts w:cs="Times New Roman"/>
        </w:rPr>
        <w:t>short</w:t>
      </w:r>
      <w:r w:rsidRPr="006D77B7">
        <w:rPr>
          <w:rFonts w:cs="Times New Roman"/>
        </w:rPr>
        <w:t>‑</w:t>
      </w:r>
      <w:r w:rsidRPr="00014C19">
        <w:rPr>
          <w:rFonts w:cs="Times New Roman"/>
        </w:rPr>
        <w:t>term quality improvement and long</w:t>
      </w:r>
      <w:r w:rsidRPr="006D77B7">
        <w:rPr>
          <w:rFonts w:cs="Times New Roman"/>
        </w:rPr>
        <w:t>‑</w:t>
      </w:r>
      <w:r w:rsidRPr="00014C19">
        <w:rPr>
          <w:rFonts w:cs="Times New Roman"/>
        </w:rPr>
        <w:t>term empowerment</w:t>
      </w:r>
      <w:r w:rsidR="00AD1734">
        <w:rPr>
          <w:rFonts w:cs="Times New Roman"/>
        </w:rPr>
        <w:t>”</w:t>
      </w:r>
      <w:r w:rsidRPr="00014C19">
        <w:rPr>
          <w:rFonts w:cs="Times New Roman"/>
        </w:rPr>
        <w:t>, and resolve core difficulties such as weak professional competence, limited career</w:t>
      </w:r>
      <w:r w:rsidRPr="006D77B7">
        <w:rPr>
          <w:rFonts w:cs="Times New Roman"/>
        </w:rPr>
        <w:t>‑</w:t>
      </w:r>
      <w:r w:rsidRPr="00014C19">
        <w:rPr>
          <w:rFonts w:cs="Times New Roman"/>
        </w:rPr>
        <w:t>development space and insufficient growth motivation of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To promote in</w:t>
      </w:r>
      <w:r w:rsidRPr="006D77B7">
        <w:rPr>
          <w:rFonts w:cs="Times New Roman"/>
        </w:rPr>
        <w:t>‑</w:t>
      </w:r>
      <w:r w:rsidRPr="00014C19">
        <w:rPr>
          <w:rFonts w:cs="Times New Roman"/>
        </w:rPr>
        <w:t>depth coupling of training and development</w:t>
      </w:r>
      <w:r w:rsidRPr="006D77B7">
        <w:rPr>
          <w:rFonts w:cs="Times New Roman"/>
        </w:rPr>
        <w:t>‑</w:t>
      </w:r>
      <w:r w:rsidRPr="00014C19">
        <w:rPr>
          <w:rFonts w:cs="Times New Roman"/>
        </w:rPr>
        <w:t xml:space="preserve">oriented instruments, a linkage mechanism of </w:t>
      </w:r>
      <w:r w:rsidR="00AD1734">
        <w:rPr>
          <w:rFonts w:cs="Times New Roman"/>
        </w:rPr>
        <w:t>“</w:t>
      </w:r>
      <w:r w:rsidRPr="00014C19">
        <w:rPr>
          <w:rFonts w:cs="Times New Roman"/>
        </w:rPr>
        <w:t>hierarchical training, step</w:t>
      </w:r>
      <w:r w:rsidRPr="006D77B7">
        <w:rPr>
          <w:rFonts w:cs="Times New Roman"/>
        </w:rPr>
        <w:t>‑</w:t>
      </w:r>
      <w:r w:rsidRPr="00014C19">
        <w:rPr>
          <w:rFonts w:cs="Times New Roman"/>
        </w:rPr>
        <w:t>by</w:t>
      </w:r>
      <w:r w:rsidRPr="006D77B7">
        <w:rPr>
          <w:rFonts w:cs="Times New Roman"/>
        </w:rPr>
        <w:t>‑</w:t>
      </w:r>
      <w:r w:rsidRPr="00014C19">
        <w:rPr>
          <w:rFonts w:cs="Times New Roman"/>
        </w:rPr>
        <w:t>step development and all</w:t>
      </w:r>
      <w:r w:rsidRPr="006D77B7">
        <w:rPr>
          <w:rFonts w:cs="Times New Roman"/>
        </w:rPr>
        <w:t>‑</w:t>
      </w:r>
      <w:r w:rsidRPr="00014C19">
        <w:rPr>
          <w:rFonts w:cs="Times New Roman"/>
        </w:rPr>
        <w:t>round empowerment</w:t>
      </w:r>
      <w:r w:rsidR="00AD1734">
        <w:rPr>
          <w:rFonts w:cs="Times New Roman"/>
        </w:rPr>
        <w:t>”</w:t>
      </w:r>
      <w:r w:rsidRPr="00014C19">
        <w:rPr>
          <w:rFonts w:cs="Times New Roman"/>
        </w:rPr>
        <w:t xml:space="preserve"> shall be constructed. First, training contents shall be precisely matched with development demands. Differentiated training programs shall be formulated for ideological</w:t>
      </w:r>
      <w:r w:rsidRPr="006D77B7">
        <w:rPr>
          <w:rFonts w:cs="Times New Roman"/>
        </w:rPr>
        <w:t>‑</w:t>
      </w:r>
      <w:r w:rsidRPr="00014C19">
        <w:rPr>
          <w:rFonts w:cs="Times New Roman"/>
        </w:rPr>
        <w:t>political workers of different ranks, service lengths and posts. Induction pre</w:t>
      </w:r>
      <w:r w:rsidRPr="006D77B7">
        <w:rPr>
          <w:rFonts w:cs="Times New Roman"/>
        </w:rPr>
        <w:t>‑</w:t>
      </w:r>
      <w:r w:rsidRPr="00014C19">
        <w:rPr>
          <w:rFonts w:cs="Times New Roman"/>
        </w:rPr>
        <w:t>service training and basic</w:t>
      </w:r>
      <w:r w:rsidRPr="006D77B7">
        <w:rPr>
          <w:rFonts w:cs="Times New Roman"/>
        </w:rPr>
        <w:t>‑</w:t>
      </w:r>
      <w:r w:rsidRPr="00014C19">
        <w:rPr>
          <w:rFonts w:cs="Times New Roman"/>
        </w:rPr>
        <w:t>business practical training shall be provided for newly</w:t>
      </w:r>
      <w:r w:rsidRPr="006D77B7">
        <w:rPr>
          <w:rFonts w:cs="Times New Roman"/>
        </w:rPr>
        <w:t>‑</w:t>
      </w:r>
      <w:r w:rsidRPr="00014C19">
        <w:rPr>
          <w:rFonts w:cs="Times New Roman"/>
        </w:rPr>
        <w:t>recruited team members to consolidate their performance foundations. Special research</w:t>
      </w:r>
      <w:r w:rsidRPr="006D77B7">
        <w:rPr>
          <w:rFonts w:cs="Times New Roman"/>
        </w:rPr>
        <w:t>‑</w:t>
      </w:r>
      <w:r w:rsidRPr="00014C19">
        <w:rPr>
          <w:rFonts w:cs="Times New Roman"/>
        </w:rPr>
        <w:t>study, scientific</w:t>
      </w:r>
      <w:r w:rsidRPr="006D77B7">
        <w:rPr>
          <w:rFonts w:cs="Times New Roman"/>
        </w:rPr>
        <w:t>‑</w:t>
      </w:r>
      <w:r w:rsidRPr="00014C19">
        <w:rPr>
          <w:rFonts w:cs="Times New Roman"/>
        </w:rPr>
        <w:t>research empowerment and cross</w:t>
      </w:r>
      <w:r w:rsidRPr="006D77B7">
        <w:rPr>
          <w:rFonts w:cs="Times New Roman"/>
        </w:rPr>
        <w:t>‑</w:t>
      </w:r>
      <w:r w:rsidRPr="00014C19">
        <w:rPr>
          <w:rFonts w:cs="Times New Roman"/>
        </w:rPr>
        <w:t>border exchange training shall be offered for young</w:t>
      </w:r>
      <w:r w:rsidRPr="006D77B7">
        <w:rPr>
          <w:rFonts w:cs="Times New Roman"/>
        </w:rPr>
        <w:t>‑</w:t>
      </w:r>
      <w:r w:rsidRPr="00014C19">
        <w:rPr>
          <w:rFonts w:cs="Times New Roman"/>
        </w:rPr>
        <w:t>and</w:t>
      </w:r>
      <w:r w:rsidRPr="006D77B7">
        <w:rPr>
          <w:rFonts w:cs="Times New Roman"/>
        </w:rPr>
        <w:t>‑</w:t>
      </w:r>
      <w:r w:rsidRPr="00014C19">
        <w:rPr>
          <w:rFonts w:cs="Times New Roman"/>
        </w:rPr>
        <w:t>middle</w:t>
      </w:r>
      <w:r w:rsidRPr="006D77B7">
        <w:rPr>
          <w:rFonts w:cs="Times New Roman"/>
        </w:rPr>
        <w:t>‑</w:t>
      </w:r>
      <w:r w:rsidRPr="00014C19">
        <w:rPr>
          <w:rFonts w:cs="Times New Roman"/>
        </w:rPr>
        <w:t xml:space="preserve">aged </w:t>
      </w:r>
      <w:r w:rsidR="009A2D26">
        <w:rPr>
          <w:rFonts w:cs="Times New Roman"/>
        </w:rPr>
        <w:t>backbone</w:t>
      </w:r>
      <w:r w:rsidRPr="00014C19">
        <w:rPr>
          <w:rFonts w:cs="Times New Roman"/>
        </w:rPr>
        <w:t xml:space="preserve"> team members to enhance their innovative educational and scientific</w:t>
      </w:r>
      <w:r w:rsidRPr="006D77B7">
        <w:rPr>
          <w:rFonts w:cs="Times New Roman"/>
        </w:rPr>
        <w:t>‑</w:t>
      </w:r>
      <w:r w:rsidRPr="00014C19">
        <w:rPr>
          <w:rFonts w:cs="Times New Roman"/>
        </w:rPr>
        <w:t>research capabilities. Renowned</w:t>
      </w:r>
      <w:r w:rsidRPr="006D77B7">
        <w:rPr>
          <w:rFonts w:cs="Times New Roman"/>
        </w:rPr>
        <w:t>‑</w:t>
      </w:r>
      <w:r w:rsidRPr="00014C19">
        <w:rPr>
          <w:rFonts w:cs="Times New Roman"/>
        </w:rPr>
        <w:t>teacher cultivation and leading</w:t>
      </w:r>
      <w:r w:rsidRPr="006D77B7">
        <w:rPr>
          <w:rFonts w:cs="Times New Roman"/>
        </w:rPr>
        <w:t>‑</w:t>
      </w:r>
      <w:r w:rsidRPr="00014C19">
        <w:rPr>
          <w:rFonts w:cs="Times New Roman"/>
        </w:rPr>
        <w:t>talent support shall be implemented for senior team members to build benchmark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Meanwhile, career</w:t>
      </w:r>
      <w:r w:rsidRPr="006D77B7">
        <w:rPr>
          <w:rFonts w:cs="Times New Roman"/>
        </w:rPr>
        <w:t>‑</w:t>
      </w:r>
      <w:r w:rsidRPr="00014C19">
        <w:rPr>
          <w:rFonts w:cs="Times New Roman"/>
        </w:rPr>
        <w:t>development goals shall be integrated into the whole training process. Teaching achievements, scientific</w:t>
      </w:r>
      <w:r w:rsidRPr="006D77B7">
        <w:rPr>
          <w:rFonts w:cs="Times New Roman"/>
        </w:rPr>
        <w:t>‑</w:t>
      </w:r>
      <w:r w:rsidRPr="00014C19">
        <w:rPr>
          <w:rFonts w:cs="Times New Roman"/>
        </w:rPr>
        <w:t>research outputs and educational effects required for professional</w:t>
      </w:r>
      <w:r w:rsidRPr="006D77B7">
        <w:rPr>
          <w:rFonts w:cs="Times New Roman"/>
        </w:rPr>
        <w:t>‑</w:t>
      </w:r>
      <w:r w:rsidRPr="00014C19">
        <w:rPr>
          <w:rFonts w:cs="Times New Roman"/>
        </w:rPr>
        <w:t>title evaluation and post promotion shall be incorporated into training systems, making training serve long</w:t>
      </w:r>
      <w:r w:rsidRPr="006D77B7">
        <w:rPr>
          <w:rFonts w:cs="Times New Roman"/>
        </w:rPr>
        <w:t>‑</w:t>
      </w:r>
      <w:r w:rsidRPr="00014C19">
        <w:rPr>
          <w:rFonts w:cs="Times New Roman"/>
        </w:rPr>
        <w:t xml:space="preserve">term </w:t>
      </w:r>
      <w:r w:rsidR="00014C19">
        <w:rPr>
          <w:rFonts w:cs="Times New Roman"/>
        </w:rPr>
        <w:t xml:space="preserve">development </w:t>
      </w:r>
      <w:r w:rsidRPr="00014C19">
        <w:rPr>
          <w:rFonts w:cs="Times New Roman"/>
          <w:vertAlign w:val="superscript"/>
        </w:rPr>
        <w:t>[4]</w:t>
      </w:r>
      <w:r w:rsidRPr="00014C19">
        <w:rPr>
          <w:rFonts w:cs="Times New Roman"/>
        </w:rPr>
        <w:t>. Second, channels for translating training outcomes into career development shall be opened up. A linkage mechanism shall be established among training credits, research</w:t>
      </w:r>
      <w:r w:rsidRPr="006D77B7">
        <w:rPr>
          <w:rFonts w:cs="Times New Roman"/>
        </w:rPr>
        <w:t>‑</w:t>
      </w:r>
      <w:r w:rsidRPr="00014C19">
        <w:rPr>
          <w:rFonts w:cs="Times New Roman"/>
        </w:rPr>
        <w:t>study outputs, educational performance and professional</w:t>
      </w:r>
      <w:r w:rsidRPr="006D77B7">
        <w:rPr>
          <w:rFonts w:cs="Times New Roman"/>
        </w:rPr>
        <w:t>‑</w:t>
      </w:r>
      <w:r w:rsidRPr="00014C19">
        <w:rPr>
          <w:rFonts w:cs="Times New Roman"/>
        </w:rPr>
        <w:t>title evaluation, merit</w:t>
      </w:r>
      <w:r w:rsidRPr="006D77B7">
        <w:rPr>
          <w:rFonts w:cs="Times New Roman"/>
        </w:rPr>
        <w:t>‑</w:t>
      </w:r>
      <w:r w:rsidRPr="00014C19">
        <w:rPr>
          <w:rFonts w:cs="Times New Roman"/>
        </w:rPr>
        <w:t xml:space="preserve">based selection as well as </w:t>
      </w:r>
      <w:r w:rsidR="009A2D26">
        <w:rPr>
          <w:rFonts w:cs="Times New Roman"/>
        </w:rPr>
        <w:t>post-promotion</w:t>
      </w:r>
      <w:r w:rsidRPr="00014C19">
        <w:rPr>
          <w:rFonts w:cs="Times New Roman"/>
        </w:rPr>
        <w:t xml:space="preserve">. Policy requirements </w:t>
      </w:r>
      <w:r w:rsidRPr="00014C19">
        <w:rPr>
          <w:rFonts w:cs="Times New Roman"/>
        </w:rPr>
        <w:lastRenderedPageBreak/>
        <w:t>such as separate evaluation for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series professional titles and senior</w:t>
      </w:r>
      <w:r w:rsidRPr="006D77B7">
        <w:rPr>
          <w:rFonts w:cs="Times New Roman"/>
        </w:rPr>
        <w:t>‑</w:t>
      </w:r>
      <w:r w:rsidRPr="00014C19">
        <w:rPr>
          <w:rFonts w:cs="Times New Roman"/>
        </w:rPr>
        <w:t>post proportions no lower than the university average shall be implemented, so that training performance can be truly converted into development advantages. Third, an integrated training</w:t>
      </w:r>
      <w:r w:rsidRPr="006D77B7">
        <w:rPr>
          <w:rFonts w:cs="Times New Roman"/>
        </w:rPr>
        <w:t>‑</w:t>
      </w:r>
      <w:r w:rsidRPr="00014C19">
        <w:rPr>
          <w:rFonts w:cs="Times New Roman"/>
        </w:rPr>
        <w:t>and</w:t>
      </w:r>
      <w:r w:rsidRPr="006D77B7">
        <w:rPr>
          <w:rFonts w:cs="Times New Roman"/>
        </w:rPr>
        <w:t>‑</w:t>
      </w:r>
      <w:r w:rsidRPr="00014C19">
        <w:rPr>
          <w:rFonts w:cs="Times New Roman"/>
        </w:rPr>
        <w:t xml:space="preserve">development platform shall be built. Training carriers including </w:t>
      </w:r>
      <w:r w:rsidR="00AD1734">
        <w:rPr>
          <w:rFonts w:cs="Times New Roman"/>
        </w:rPr>
        <w:t>“</w:t>
      </w:r>
      <w:r w:rsidRPr="00014C19">
        <w:rPr>
          <w:rFonts w:cs="Times New Roman"/>
        </w:rPr>
        <w:t>Famous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Teacher Studio</w:t>
      </w:r>
      <w:r w:rsidR="00AD1734">
        <w:rPr>
          <w:rFonts w:cs="Times New Roman"/>
        </w:rPr>
        <w:t>”</w:t>
      </w:r>
      <w:r w:rsidRPr="00014C19">
        <w:rPr>
          <w:rFonts w:cs="Times New Roman"/>
        </w:rPr>
        <w:t>, grassroots temporary</w:t>
      </w:r>
      <w:r w:rsidRPr="006D77B7">
        <w:rPr>
          <w:rFonts w:cs="Times New Roman"/>
        </w:rPr>
        <w:t>‑</w:t>
      </w:r>
      <w:r w:rsidRPr="00014C19">
        <w:rPr>
          <w:rFonts w:cs="Times New Roman"/>
        </w:rPr>
        <w:t>post training, red</w:t>
      </w:r>
      <w:r w:rsidRPr="006D77B7">
        <w:rPr>
          <w:rFonts w:cs="Times New Roman"/>
        </w:rPr>
        <w:t>‑</w:t>
      </w:r>
      <w:r w:rsidRPr="00014C19">
        <w:rPr>
          <w:rFonts w:cs="Times New Roman"/>
        </w:rPr>
        <w:t>base research</w:t>
      </w:r>
      <w:r w:rsidRPr="006D77B7">
        <w:rPr>
          <w:rFonts w:cs="Times New Roman"/>
        </w:rPr>
        <w:t>‑</w:t>
      </w:r>
      <w:r w:rsidRPr="00014C19">
        <w:rPr>
          <w:rFonts w:cs="Times New Roman"/>
        </w:rPr>
        <w:t>study and university</w:t>
      </w:r>
      <w:r w:rsidRPr="006D77B7">
        <w:rPr>
          <w:rFonts w:cs="Times New Roman"/>
        </w:rPr>
        <w:t>‑</w:t>
      </w:r>
      <w:r w:rsidRPr="00014C19">
        <w:rPr>
          <w:rFonts w:cs="Times New Roman"/>
        </w:rPr>
        <w:t>enterprise ideological</w:t>
      </w:r>
      <w:r w:rsidRPr="006D77B7">
        <w:rPr>
          <w:rFonts w:cs="Times New Roman"/>
        </w:rPr>
        <w:t>‑</w:t>
      </w:r>
      <w:r w:rsidRPr="00014C19">
        <w:rPr>
          <w:rFonts w:cs="Times New Roman"/>
        </w:rPr>
        <w:t>political co</w:t>
      </w:r>
      <w:r w:rsidRPr="006D77B7">
        <w:rPr>
          <w:rFonts w:cs="Times New Roman"/>
        </w:rPr>
        <w:t>‑</w:t>
      </w:r>
      <w:r w:rsidRPr="00014C19">
        <w:rPr>
          <w:rFonts w:cs="Times New Roman"/>
        </w:rPr>
        <w:t>construction shall be integrated, supported by development policies such as scientific</w:t>
      </w:r>
      <w:r w:rsidRPr="006D77B7">
        <w:rPr>
          <w:rFonts w:cs="Times New Roman"/>
        </w:rPr>
        <w:t>‑</w:t>
      </w:r>
      <w:r w:rsidRPr="00014C19">
        <w:rPr>
          <w:rFonts w:cs="Times New Roman"/>
        </w:rPr>
        <w:t>research project approval, subject support and achievement promotion. It promotes the transformation of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 xml:space="preserve">education teams from </w:t>
      </w:r>
      <w:r w:rsidR="00AD1734">
        <w:rPr>
          <w:rFonts w:cs="Times New Roman"/>
        </w:rPr>
        <w:t>“</w:t>
      </w:r>
      <w:r w:rsidRPr="00014C19">
        <w:rPr>
          <w:rFonts w:cs="Times New Roman"/>
        </w:rPr>
        <w:t>single</w:t>
      </w:r>
      <w:r w:rsidRPr="006D77B7">
        <w:rPr>
          <w:rFonts w:cs="Times New Roman"/>
        </w:rPr>
        <w:t>‑</w:t>
      </w:r>
      <w:r w:rsidRPr="00014C19">
        <w:rPr>
          <w:rFonts w:cs="Times New Roman"/>
        </w:rPr>
        <w:t>task</w:t>
      </w:r>
      <w:r w:rsidRPr="006D77B7">
        <w:rPr>
          <w:rFonts w:cs="Times New Roman"/>
        </w:rPr>
        <w:t>‑</w:t>
      </w:r>
      <w:r w:rsidRPr="00014C19">
        <w:rPr>
          <w:rFonts w:cs="Times New Roman"/>
        </w:rPr>
        <w:t>oriented personnel</w:t>
      </w:r>
      <w:r w:rsidR="00AD1734">
        <w:rPr>
          <w:rFonts w:cs="Times New Roman"/>
        </w:rPr>
        <w:t>”</w:t>
      </w:r>
      <w:r w:rsidRPr="00014C19">
        <w:rPr>
          <w:rFonts w:cs="Times New Roman"/>
        </w:rPr>
        <w:t xml:space="preserve"> to </w:t>
      </w:r>
      <w:r w:rsidR="00AD1734">
        <w:rPr>
          <w:rFonts w:cs="Times New Roman"/>
        </w:rPr>
        <w:t>“</w:t>
      </w:r>
      <w:r w:rsidRPr="00014C19">
        <w:rPr>
          <w:rFonts w:cs="Times New Roman"/>
        </w:rPr>
        <w:t xml:space="preserve">comprehensive </w:t>
      </w:r>
      <w:r w:rsidR="009A2D26">
        <w:rPr>
          <w:rFonts w:cs="Times New Roman"/>
        </w:rPr>
        <w:t>education-oriented personnel</w:t>
      </w:r>
      <w:r w:rsidR="00AD1734">
        <w:rPr>
          <w:rFonts w:cs="Times New Roman"/>
        </w:rPr>
        <w:t>”</w:t>
      </w:r>
      <w:r w:rsidR="009A2D26">
        <w:rPr>
          <w:rFonts w:cs="Times New Roman"/>
        </w:rPr>
        <w:t xml:space="preserve">, and continuously activates the </w:t>
      </w:r>
      <w:r w:rsidRPr="00014C19">
        <w:rPr>
          <w:rFonts w:cs="Times New Roman"/>
        </w:rPr>
        <w:t>endogenous growth motivation of teams.</w:t>
      </w:r>
    </w:p>
    <w:p w14:paraId="7BF82B63" w14:textId="77777777" w:rsidR="00014C19" w:rsidRDefault="00014C19" w:rsidP="00014C19">
      <w:pPr>
        <w:rPr>
          <w:rFonts w:cs="Times New Roman"/>
          <w:lang w:val="en-US"/>
        </w:rPr>
      </w:pPr>
      <w:bookmarkStart w:id="10" w:name="heading_9"/>
    </w:p>
    <w:p w14:paraId="3BC91917" w14:textId="2FBB63C0" w:rsidR="00C37076" w:rsidRPr="006D77B7" w:rsidRDefault="00014C19" w:rsidP="006D77B7">
      <w:pPr>
        <w:rPr>
          <w:rFonts w:cs="Times New Roman"/>
          <w:b/>
          <w:bCs/>
        </w:rPr>
      </w:pPr>
      <w:r>
        <w:rPr>
          <w:rFonts w:cs="Times New Roman"/>
          <w:b/>
          <w:bCs/>
          <w:lang w:val="en-US"/>
        </w:rPr>
        <w:t>3</w:t>
      </w:r>
      <w:r w:rsidR="00000000" w:rsidRPr="006D77B7">
        <w:rPr>
          <w:rFonts w:cs="Times New Roman"/>
          <w:b/>
          <w:bCs/>
          <w:lang w:val="en-US"/>
        </w:rPr>
        <w:t>.3</w:t>
      </w:r>
      <w:r>
        <w:rPr>
          <w:rFonts w:cs="Times New Roman"/>
          <w:b/>
          <w:bCs/>
          <w:lang w:val="en-US"/>
        </w:rPr>
        <w:t>.</w:t>
      </w:r>
      <w:r w:rsidR="00000000" w:rsidRPr="006D77B7">
        <w:rPr>
          <w:rFonts w:cs="Times New Roman"/>
          <w:b/>
          <w:bCs/>
        </w:rPr>
        <w:t xml:space="preserve"> Coupling of </w:t>
      </w:r>
      <w:r w:rsidRPr="00014C19">
        <w:rPr>
          <w:rFonts w:cs="Times New Roman"/>
          <w:b/>
          <w:bCs/>
        </w:rPr>
        <w:t>incentive and evaluation‑oriented instruments: Constructing a scientific educational governance mechanism</w:t>
      </w:r>
      <w:bookmarkEnd w:id="10"/>
    </w:p>
    <w:p w14:paraId="30889595" w14:textId="285E387A" w:rsidR="00C37076" w:rsidRPr="00014C19" w:rsidRDefault="00000000" w:rsidP="006D77B7">
      <w:pPr>
        <w:rPr>
          <w:rFonts w:cs="Times New Roman"/>
        </w:rPr>
      </w:pPr>
      <w:r w:rsidRPr="00014C19">
        <w:rPr>
          <w:rFonts w:cs="Times New Roman"/>
        </w:rPr>
        <w:t>Incentive</w:t>
      </w:r>
      <w:r w:rsidRPr="006D77B7">
        <w:rPr>
          <w:rFonts w:cs="Times New Roman"/>
        </w:rPr>
        <w:t>‑</w:t>
      </w:r>
      <w:r w:rsidRPr="00014C19">
        <w:rPr>
          <w:rFonts w:cs="Times New Roman"/>
        </w:rPr>
        <w:t>oriented policy instruments function to provide positive guidance and stimulate vitality, while evaluation</w:t>
      </w:r>
      <w:r w:rsidRPr="006D77B7">
        <w:rPr>
          <w:rFonts w:cs="Times New Roman"/>
        </w:rPr>
        <w:t>‑</w:t>
      </w:r>
      <w:r w:rsidRPr="00014C19">
        <w:rPr>
          <w:rFonts w:cs="Times New Roman"/>
        </w:rPr>
        <w:t>oriented policy instruments realize precise assessment and normative guidance. The two</w:t>
      </w:r>
      <w:r w:rsidRPr="006D77B7">
        <w:rPr>
          <w:rFonts w:cs="Times New Roman"/>
        </w:rPr>
        <w:t>‑</w:t>
      </w:r>
      <w:r w:rsidRPr="00014C19">
        <w:rPr>
          <w:rFonts w:cs="Times New Roman"/>
        </w:rPr>
        <w:t xml:space="preserve">way coupling of the two can build a governance system of </w:t>
      </w:r>
      <w:r w:rsidR="00AD1734">
        <w:rPr>
          <w:rFonts w:cs="Times New Roman"/>
        </w:rPr>
        <w:t>“</w:t>
      </w:r>
      <w:r w:rsidRPr="00014C19">
        <w:rPr>
          <w:rFonts w:cs="Times New Roman"/>
        </w:rPr>
        <w:t>promoting construction and excellence via evaluation with clear rewards and penalties</w:t>
      </w:r>
      <w:r w:rsidR="00AD1734">
        <w:rPr>
          <w:rFonts w:cs="Times New Roman"/>
        </w:rPr>
        <w:t>”</w:t>
      </w:r>
      <w:r w:rsidRPr="00014C19">
        <w:rPr>
          <w:rFonts w:cs="Times New Roman"/>
        </w:rPr>
        <w:t>, and solve problems including generalized assessment, virtualized incentives, insufficient work enthusiasm and prominent job burnout among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To promote in</w:t>
      </w:r>
      <w:r w:rsidRPr="006D77B7">
        <w:rPr>
          <w:rFonts w:cs="Times New Roman"/>
        </w:rPr>
        <w:t>‑</w:t>
      </w:r>
      <w:r w:rsidRPr="00014C19">
        <w:rPr>
          <w:rFonts w:cs="Times New Roman"/>
        </w:rPr>
        <w:t>depth coupling of incentive and evaluation</w:t>
      </w:r>
      <w:r w:rsidRPr="006D77B7">
        <w:rPr>
          <w:rFonts w:cs="Times New Roman"/>
        </w:rPr>
        <w:t>‑</w:t>
      </w:r>
      <w:r w:rsidRPr="00014C19">
        <w:rPr>
          <w:rFonts w:cs="Times New Roman"/>
        </w:rPr>
        <w:t>oriented instruments, the key lies in reconstructing a scientific and precise assessment</w:t>
      </w:r>
      <w:r w:rsidRPr="006D77B7">
        <w:rPr>
          <w:rFonts w:cs="Times New Roman"/>
        </w:rPr>
        <w:t>‑</w:t>
      </w:r>
      <w:r w:rsidRPr="00014C19">
        <w:rPr>
          <w:rFonts w:cs="Times New Roman"/>
        </w:rPr>
        <w:t>and</w:t>
      </w:r>
      <w:r w:rsidRPr="006D77B7">
        <w:rPr>
          <w:rFonts w:cs="Times New Roman"/>
        </w:rPr>
        <w:t>‑</w:t>
      </w:r>
      <w:r w:rsidRPr="00014C19">
        <w:rPr>
          <w:rFonts w:cs="Times New Roman"/>
        </w:rPr>
        <w:t>incentive system and realizing high unity between evaluation orientation and incentive mechanisms. First, multi</w:t>
      </w:r>
      <w:r w:rsidRPr="006D77B7">
        <w:rPr>
          <w:rFonts w:cs="Times New Roman"/>
        </w:rPr>
        <w:t>‑</w:t>
      </w:r>
      <w:r w:rsidRPr="00014C19">
        <w:rPr>
          <w:rFonts w:cs="Times New Roman"/>
        </w:rPr>
        <w:t>dimensional and three</w:t>
      </w:r>
      <w:r w:rsidRPr="006D77B7">
        <w:rPr>
          <w:rFonts w:cs="Times New Roman"/>
        </w:rPr>
        <w:t>‑</w:t>
      </w:r>
      <w:r w:rsidRPr="00014C19">
        <w:rPr>
          <w:rFonts w:cs="Times New Roman"/>
        </w:rPr>
        <w:t>dimensional evaluation instruments shall be optimized. The traditional single quantitative</w:t>
      </w:r>
      <w:r w:rsidRPr="006D77B7">
        <w:rPr>
          <w:rFonts w:cs="Times New Roman"/>
        </w:rPr>
        <w:t>‑</w:t>
      </w:r>
      <w:r w:rsidRPr="00014C19">
        <w:rPr>
          <w:rFonts w:cs="Times New Roman"/>
        </w:rPr>
        <w:t>assessment mode shall be broken. A comprehensive</w:t>
      </w:r>
      <w:r w:rsidRPr="006D77B7">
        <w:rPr>
          <w:rFonts w:cs="Times New Roman"/>
        </w:rPr>
        <w:t>‑</w:t>
      </w:r>
      <w:r w:rsidRPr="00014C19">
        <w:rPr>
          <w:rFonts w:cs="Times New Roman"/>
        </w:rPr>
        <w:t>evaluation system covering political literacy, teaching effects, scientific</w:t>
      </w:r>
      <w:r w:rsidRPr="006D77B7">
        <w:rPr>
          <w:rFonts w:cs="Times New Roman"/>
        </w:rPr>
        <w:t>‑</w:t>
      </w:r>
      <w:r w:rsidRPr="00014C19">
        <w:rPr>
          <w:rFonts w:cs="Times New Roman"/>
        </w:rPr>
        <w:t>research quality, daily ideological</w:t>
      </w:r>
      <w:r w:rsidRPr="006D77B7">
        <w:rPr>
          <w:rFonts w:cs="Times New Roman"/>
        </w:rPr>
        <w:t>‑</w:t>
      </w:r>
      <w:r w:rsidRPr="00014C19">
        <w:rPr>
          <w:rFonts w:cs="Times New Roman"/>
        </w:rPr>
        <w:t>political education, student feedback and innovative achievements shall be constructed. Formalistic and trace</w:t>
      </w:r>
      <w:r w:rsidRPr="006D77B7">
        <w:rPr>
          <w:rFonts w:cs="Times New Roman"/>
        </w:rPr>
        <w:t>‑</w:t>
      </w:r>
      <w:r w:rsidRPr="00014C19">
        <w:rPr>
          <w:rFonts w:cs="Times New Roman"/>
        </w:rPr>
        <w:t xml:space="preserve">dependent assessment indicators shall be weakened, while core indicators of educational effectiveness shall be emphasized. An evaluation standard of </w:t>
      </w:r>
      <w:r w:rsidR="00AD1734">
        <w:rPr>
          <w:rFonts w:cs="Times New Roman"/>
        </w:rPr>
        <w:t>“</w:t>
      </w:r>
      <w:r w:rsidRPr="00014C19">
        <w:rPr>
          <w:rFonts w:cs="Times New Roman"/>
        </w:rPr>
        <w:t>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Influence Index</w:t>
      </w:r>
      <w:r w:rsidR="00AD1734">
        <w:rPr>
          <w:rFonts w:cs="Times New Roman"/>
        </w:rPr>
        <w:t>”</w:t>
      </w:r>
      <w:r w:rsidRPr="00014C19">
        <w:rPr>
          <w:rFonts w:cs="Times New Roman"/>
        </w:rPr>
        <w:t xml:space="preserve"> shall be set up to conduct substantive assessment focusing on students</w:t>
      </w:r>
      <w:r w:rsidR="00AD1734">
        <w:rPr>
          <w:rFonts w:cs="Times New Roman"/>
        </w:rPr>
        <w:t>’</w:t>
      </w:r>
      <w:r w:rsidRPr="00014C19">
        <w:rPr>
          <w:rFonts w:cs="Times New Roman"/>
        </w:rPr>
        <w:t xml:space="preserve"> political identity, value</w:t>
      </w:r>
      <w:r w:rsidRPr="006D77B7">
        <w:rPr>
          <w:rFonts w:cs="Times New Roman"/>
        </w:rPr>
        <w:t>‑</w:t>
      </w:r>
      <w:r w:rsidRPr="00014C19">
        <w:rPr>
          <w:rFonts w:cs="Times New Roman"/>
        </w:rPr>
        <w:t>shaping and growth outcomes</w:t>
      </w:r>
      <w:r w:rsidR="00014C19">
        <w:rPr>
          <w:rFonts w:cs="Times New Roman"/>
        </w:rPr>
        <w:t xml:space="preserve"> </w:t>
      </w:r>
      <w:r w:rsidRPr="00014C19">
        <w:rPr>
          <w:rFonts w:cs="Times New Roman"/>
          <w:vertAlign w:val="superscript"/>
        </w:rPr>
        <w:t>[5]</w:t>
      </w:r>
      <w:r w:rsidRPr="00014C19">
        <w:rPr>
          <w:rFonts w:cs="Times New Roman"/>
        </w:rPr>
        <w:t>. Meanwhile, post differences among full</w:t>
      </w:r>
      <w:r w:rsidRPr="006D77B7">
        <w:rPr>
          <w:rFonts w:cs="Times New Roman"/>
        </w:rPr>
        <w:t>‑</w:t>
      </w:r>
      <w:r w:rsidRPr="00014C19">
        <w:rPr>
          <w:rFonts w:cs="Times New Roman"/>
        </w:rPr>
        <w:t>time ideological</w:t>
      </w:r>
      <w:r w:rsidRPr="006D77B7">
        <w:rPr>
          <w:rFonts w:cs="Times New Roman"/>
        </w:rPr>
        <w:t>‑</w:t>
      </w:r>
      <w:r w:rsidRPr="00014C19">
        <w:rPr>
          <w:rFonts w:cs="Times New Roman"/>
        </w:rPr>
        <w:t xml:space="preserve">political teachers, </w:t>
      </w:r>
      <w:proofErr w:type="spellStart"/>
      <w:r w:rsidRPr="00014C19">
        <w:rPr>
          <w:rFonts w:cs="Times New Roman"/>
        </w:rPr>
        <w:t>counselors</w:t>
      </w:r>
      <w:proofErr w:type="spellEnd"/>
      <w:r w:rsidRPr="00014C19">
        <w:rPr>
          <w:rFonts w:cs="Times New Roman"/>
        </w:rPr>
        <w:t xml:space="preserve"> and part</w:t>
      </w:r>
      <w:r w:rsidRPr="006D77B7">
        <w:rPr>
          <w:rFonts w:cs="Times New Roman"/>
        </w:rPr>
        <w:t>‑</w:t>
      </w:r>
      <w:r w:rsidRPr="00014C19">
        <w:rPr>
          <w:rFonts w:cs="Times New Roman"/>
        </w:rPr>
        <w:t>time ideological</w:t>
      </w:r>
      <w:r w:rsidRPr="006D77B7">
        <w:rPr>
          <w:rFonts w:cs="Times New Roman"/>
        </w:rPr>
        <w:t>‑</w:t>
      </w:r>
      <w:r w:rsidRPr="00014C19">
        <w:rPr>
          <w:rFonts w:cs="Times New Roman"/>
        </w:rPr>
        <w:t xml:space="preserve">political workers shall be distinguished, and classified assessment and differentiated evaluation shall be adopted to avoid the </w:t>
      </w:r>
      <w:r w:rsidR="00AD1734">
        <w:rPr>
          <w:rFonts w:cs="Times New Roman"/>
        </w:rPr>
        <w:t>“</w:t>
      </w:r>
      <w:r w:rsidRPr="00014C19">
        <w:rPr>
          <w:rFonts w:cs="Times New Roman"/>
        </w:rPr>
        <w:t>one</w:t>
      </w:r>
      <w:r w:rsidRPr="006D77B7">
        <w:rPr>
          <w:rFonts w:cs="Times New Roman"/>
        </w:rPr>
        <w:t>‑</w:t>
      </w:r>
      <w:r w:rsidRPr="00014C19">
        <w:rPr>
          <w:rFonts w:cs="Times New Roman"/>
        </w:rPr>
        <w:t>size</w:t>
      </w:r>
      <w:r w:rsidRPr="006D77B7">
        <w:rPr>
          <w:rFonts w:cs="Times New Roman"/>
        </w:rPr>
        <w:t>‑</w:t>
      </w:r>
      <w:r w:rsidRPr="00014C19">
        <w:rPr>
          <w:rFonts w:cs="Times New Roman"/>
        </w:rPr>
        <w:t>fits</w:t>
      </w:r>
      <w:r w:rsidRPr="006D77B7">
        <w:rPr>
          <w:rFonts w:cs="Times New Roman"/>
        </w:rPr>
        <w:t>‑</w:t>
      </w:r>
      <w:r w:rsidRPr="00014C19">
        <w:rPr>
          <w:rFonts w:cs="Times New Roman"/>
        </w:rPr>
        <w:t>all</w:t>
      </w:r>
      <w:r w:rsidR="00AD1734">
        <w:rPr>
          <w:rFonts w:cs="Times New Roman"/>
        </w:rPr>
        <w:t>”</w:t>
      </w:r>
      <w:r w:rsidRPr="00014C19">
        <w:rPr>
          <w:rFonts w:cs="Times New Roman"/>
        </w:rPr>
        <w:t xml:space="preserve"> assessment mode. Second, precise hierarchical incentive instruments shall be improved. Assessment results shall be fully linked with material incentives, spiritual incentives and development</w:t>
      </w:r>
      <w:r w:rsidRPr="006D77B7">
        <w:rPr>
          <w:rFonts w:cs="Times New Roman"/>
        </w:rPr>
        <w:t>‑</w:t>
      </w:r>
      <w:r w:rsidRPr="00014C19">
        <w:rPr>
          <w:rFonts w:cs="Times New Roman"/>
        </w:rPr>
        <w:t>oriented incentives. For teams with excellent assessment results, incentive policies such as special bonuses, priority for merit</w:t>
      </w:r>
      <w:r w:rsidRPr="006D77B7">
        <w:rPr>
          <w:rFonts w:cs="Times New Roman"/>
        </w:rPr>
        <w:t>‑</w:t>
      </w:r>
      <w:r w:rsidRPr="00014C19">
        <w:rPr>
          <w:rFonts w:cs="Times New Roman"/>
        </w:rPr>
        <w:t xml:space="preserve">based </w:t>
      </w:r>
      <w:proofErr w:type="spellStart"/>
      <w:r w:rsidRPr="00014C19">
        <w:rPr>
          <w:rFonts w:cs="Times New Roman"/>
        </w:rPr>
        <w:t>honors</w:t>
      </w:r>
      <w:proofErr w:type="spellEnd"/>
      <w:r w:rsidRPr="00014C19">
        <w:rPr>
          <w:rFonts w:cs="Times New Roman"/>
        </w:rPr>
        <w:t>, professional</w:t>
      </w:r>
      <w:r w:rsidRPr="006D77B7">
        <w:rPr>
          <w:rFonts w:cs="Times New Roman"/>
        </w:rPr>
        <w:t>‑</w:t>
      </w:r>
      <w:r w:rsidRPr="00014C19">
        <w:rPr>
          <w:rFonts w:cs="Times New Roman"/>
        </w:rPr>
        <w:t>title preference and priority for outbound research</w:t>
      </w:r>
      <w:r w:rsidRPr="006D77B7">
        <w:rPr>
          <w:rFonts w:cs="Times New Roman"/>
        </w:rPr>
        <w:t>‑</w:t>
      </w:r>
      <w:r w:rsidRPr="00014C19">
        <w:rPr>
          <w:rFonts w:cs="Times New Roman"/>
        </w:rPr>
        <w:t>study shall be implemented. For teams with satisfactory performance, their regular rights and interests shall be guaranteed and development expectations shall be stabilized. For personnel with unqualified assessment and poor performance, measures including interview</w:t>
      </w:r>
      <w:r w:rsidRPr="006D77B7">
        <w:rPr>
          <w:rFonts w:cs="Times New Roman"/>
        </w:rPr>
        <w:t>‑</w:t>
      </w:r>
      <w:r w:rsidRPr="00014C19">
        <w:rPr>
          <w:rFonts w:cs="Times New Roman"/>
        </w:rPr>
        <w:t>and</w:t>
      </w:r>
      <w:r w:rsidRPr="006D77B7">
        <w:rPr>
          <w:rFonts w:cs="Times New Roman"/>
        </w:rPr>
        <w:t>‑</w:t>
      </w:r>
      <w:r w:rsidRPr="00014C19">
        <w:rPr>
          <w:rFonts w:cs="Times New Roman"/>
        </w:rPr>
        <w:t>rectification, special training, post adjustment and even exit mechanisms shall be enforced. Finally, a fault</w:t>
      </w:r>
      <w:r w:rsidRPr="006D77B7">
        <w:rPr>
          <w:rFonts w:cs="Times New Roman"/>
        </w:rPr>
        <w:t>‑</w:t>
      </w:r>
      <w:r w:rsidRPr="00014C19">
        <w:rPr>
          <w:rFonts w:cs="Times New Roman"/>
        </w:rPr>
        <w:t>tolerance</w:t>
      </w:r>
      <w:r w:rsidRPr="006D77B7">
        <w:rPr>
          <w:rFonts w:cs="Times New Roman"/>
        </w:rPr>
        <w:t>‑</w:t>
      </w:r>
      <w:r w:rsidRPr="00014C19">
        <w:rPr>
          <w:rFonts w:cs="Times New Roman"/>
        </w:rPr>
        <w:t>and</w:t>
      </w:r>
      <w:r w:rsidRPr="006D77B7">
        <w:rPr>
          <w:rFonts w:cs="Times New Roman"/>
        </w:rPr>
        <w:t>‑</w:t>
      </w:r>
      <w:r w:rsidRPr="00014C19">
        <w:rPr>
          <w:rFonts w:cs="Times New Roman"/>
        </w:rPr>
        <w:t>correction incentive mechanism shall be perfected. For non</w:t>
      </w:r>
      <w:r w:rsidRPr="006D77B7">
        <w:rPr>
          <w:rFonts w:cs="Times New Roman"/>
        </w:rPr>
        <w:t>‑</w:t>
      </w:r>
      <w:r w:rsidRPr="00014C19">
        <w:rPr>
          <w:rFonts w:cs="Times New Roman"/>
        </w:rPr>
        <w:t>principled mistakes arising from innovative exploration in ideological</w:t>
      </w:r>
      <w:r w:rsidRPr="006D77B7">
        <w:rPr>
          <w:rFonts w:cs="Times New Roman"/>
        </w:rPr>
        <w:t>‑</w:t>
      </w:r>
      <w:r w:rsidRPr="00014C19">
        <w:rPr>
          <w:rFonts w:cs="Times New Roman"/>
        </w:rPr>
        <w:t>political education, a due</w:t>
      </w:r>
      <w:r w:rsidRPr="006D77B7">
        <w:rPr>
          <w:rFonts w:cs="Times New Roman"/>
        </w:rPr>
        <w:t>‑</w:t>
      </w:r>
      <w:r w:rsidRPr="00014C19">
        <w:rPr>
          <w:rFonts w:cs="Times New Roman"/>
        </w:rPr>
        <w:t>diligence</w:t>
      </w:r>
      <w:r w:rsidRPr="006D77B7">
        <w:rPr>
          <w:rFonts w:cs="Times New Roman"/>
        </w:rPr>
        <w:t>‑</w:t>
      </w:r>
      <w:r w:rsidRPr="00014C19">
        <w:rPr>
          <w:rFonts w:cs="Times New Roman"/>
        </w:rPr>
        <w:t>exemption and fault</w:t>
      </w:r>
      <w:r w:rsidRPr="006D77B7">
        <w:rPr>
          <w:rFonts w:cs="Times New Roman"/>
        </w:rPr>
        <w:t>‑</w:t>
      </w:r>
      <w:r w:rsidRPr="00014C19">
        <w:rPr>
          <w:rFonts w:cs="Times New Roman"/>
        </w:rPr>
        <w:t>tolerance</w:t>
      </w:r>
      <w:r w:rsidRPr="006D77B7">
        <w:rPr>
          <w:rFonts w:cs="Times New Roman"/>
        </w:rPr>
        <w:t>‑</w:t>
      </w:r>
      <w:r w:rsidRPr="00014C19">
        <w:rPr>
          <w:rFonts w:cs="Times New Roman"/>
        </w:rPr>
        <w:t>and</w:t>
      </w:r>
      <w:r w:rsidRPr="006D77B7">
        <w:rPr>
          <w:rFonts w:cs="Times New Roman"/>
        </w:rPr>
        <w:t>‑</w:t>
      </w:r>
      <w:r w:rsidRPr="00014C19">
        <w:rPr>
          <w:rFonts w:cs="Times New Roman"/>
        </w:rPr>
        <w:t>correction system shall be established to prevent generalized accountability, so as to support ideological</w:t>
      </w:r>
      <w:r w:rsidRPr="006D77B7">
        <w:rPr>
          <w:rFonts w:cs="Times New Roman"/>
        </w:rPr>
        <w:t>‑</w:t>
      </w:r>
      <w:r w:rsidRPr="00014C19">
        <w:rPr>
          <w:rFonts w:cs="Times New Roman"/>
        </w:rPr>
        <w:t>political workers in bold educational innovation and create a sound atmosphere of taking responsibility and devoting themselves to education.</w:t>
      </w:r>
    </w:p>
    <w:p w14:paraId="08BF2982" w14:textId="77777777" w:rsidR="00014C19" w:rsidRDefault="00014C19" w:rsidP="00014C19">
      <w:pPr>
        <w:rPr>
          <w:rFonts w:cs="Times New Roman"/>
          <w:lang w:val="en-US"/>
        </w:rPr>
      </w:pPr>
      <w:bookmarkStart w:id="11" w:name="heading_10"/>
    </w:p>
    <w:p w14:paraId="40B1D847" w14:textId="41A976F0" w:rsidR="00C37076" w:rsidRPr="006D77B7" w:rsidRDefault="00014C19" w:rsidP="006D77B7">
      <w:pPr>
        <w:rPr>
          <w:rFonts w:cs="Times New Roman"/>
          <w:b/>
          <w:bCs/>
        </w:rPr>
      </w:pPr>
      <w:r>
        <w:rPr>
          <w:rFonts w:cs="Times New Roman"/>
          <w:b/>
          <w:bCs/>
          <w:lang w:val="en-US"/>
        </w:rPr>
        <w:t>3</w:t>
      </w:r>
      <w:r w:rsidR="00000000" w:rsidRPr="006D77B7">
        <w:rPr>
          <w:rFonts w:cs="Times New Roman"/>
          <w:b/>
          <w:bCs/>
          <w:lang w:val="en-US"/>
        </w:rPr>
        <w:t>.4</w:t>
      </w:r>
      <w:r>
        <w:rPr>
          <w:rFonts w:cs="Times New Roman"/>
          <w:b/>
          <w:bCs/>
          <w:lang w:val="en-US"/>
        </w:rPr>
        <w:t>.</w:t>
      </w:r>
      <w:r w:rsidR="00000000" w:rsidRPr="006D77B7">
        <w:rPr>
          <w:rFonts w:cs="Times New Roman"/>
          <w:b/>
          <w:bCs/>
        </w:rPr>
        <w:t xml:space="preserve"> Coupling of </w:t>
      </w:r>
      <w:r w:rsidRPr="00014C19">
        <w:rPr>
          <w:rFonts w:cs="Times New Roman"/>
          <w:b/>
          <w:bCs/>
        </w:rPr>
        <w:t>traditional and digital‑oriented instruments: Building a new paradigm of smart education</w:t>
      </w:r>
      <w:bookmarkEnd w:id="11"/>
    </w:p>
    <w:p w14:paraId="3EC298F8" w14:textId="6ED8F2C4" w:rsidR="00C37076" w:rsidRPr="00014C19" w:rsidRDefault="00000000" w:rsidP="006D77B7">
      <w:pPr>
        <w:rPr>
          <w:rFonts w:cs="Times New Roman"/>
        </w:rPr>
      </w:pPr>
      <w:r w:rsidRPr="00014C19">
        <w:rPr>
          <w:rFonts w:cs="Times New Roman"/>
        </w:rPr>
        <w:t>Against the background of digital</w:t>
      </w:r>
      <w:r w:rsidRPr="006D77B7">
        <w:rPr>
          <w:rFonts w:cs="Times New Roman"/>
        </w:rPr>
        <w:t>‑</w:t>
      </w:r>
      <w:r w:rsidRPr="00014C19">
        <w:rPr>
          <w:rFonts w:cs="Times New Roman"/>
        </w:rPr>
        <w:t xml:space="preserve">intelligent education, the integration and coupling of traditional offline educational, training and management policy instruments with new digital policy </w:t>
      </w:r>
      <w:r w:rsidRPr="00014C19">
        <w:rPr>
          <w:rFonts w:cs="Times New Roman"/>
        </w:rPr>
        <w:lastRenderedPageBreak/>
        <w:t xml:space="preserve">instruments </w:t>
      </w:r>
      <w:proofErr w:type="gramStart"/>
      <w:r w:rsidRPr="00014C19">
        <w:rPr>
          <w:rFonts w:cs="Times New Roman"/>
        </w:rPr>
        <w:t>represents</w:t>
      </w:r>
      <w:proofErr w:type="gramEnd"/>
      <w:r w:rsidRPr="00014C19">
        <w:rPr>
          <w:rFonts w:cs="Times New Roman"/>
        </w:rPr>
        <w:t xml:space="preserve"> an inevitable trend for the innovative development of university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w:t>
      </w:r>
      <w:r w:rsidRPr="006D77B7">
        <w:rPr>
          <w:rFonts w:cs="Times New Roman"/>
        </w:rPr>
        <w:t>‑</w:t>
      </w:r>
      <w:r w:rsidRPr="00014C19">
        <w:rPr>
          <w:rFonts w:cs="Times New Roman"/>
        </w:rPr>
        <w:t xml:space="preserve">team building. Traditional policy instruments feature </w:t>
      </w:r>
      <w:proofErr w:type="spellStart"/>
      <w:r w:rsidRPr="00014C19">
        <w:rPr>
          <w:rFonts w:cs="Times New Roman"/>
        </w:rPr>
        <w:t>systematicness</w:t>
      </w:r>
      <w:proofErr w:type="spellEnd"/>
      <w:r w:rsidRPr="00014C19">
        <w:rPr>
          <w:rFonts w:cs="Times New Roman"/>
        </w:rPr>
        <w:t>, standardization and practicality, whereas digital policy instruments boast advantages of high efficiency, precision and dynamism. The complementary coupling of the two can resolve drawbacks of traditional team</w:t>
      </w:r>
      <w:r w:rsidRPr="006D77B7">
        <w:rPr>
          <w:rFonts w:cs="Times New Roman"/>
        </w:rPr>
        <w:t>‑</w:t>
      </w:r>
      <w:r w:rsidRPr="00014C19">
        <w:rPr>
          <w:rFonts w:cs="Times New Roman"/>
        </w:rPr>
        <w:t>building modes such as low efficiency, insufficient precision and hysteretic dynamics, and satisfy digital</w:t>
      </w:r>
      <w:r w:rsidRPr="006D77B7">
        <w:rPr>
          <w:rFonts w:cs="Times New Roman"/>
        </w:rPr>
        <w:t>‑</w:t>
      </w:r>
      <w:r w:rsidRPr="00014C19">
        <w:rPr>
          <w:rFonts w:cs="Times New Roman"/>
        </w:rPr>
        <w:t>oriented ideological</w:t>
      </w:r>
      <w:r w:rsidRPr="006D77B7">
        <w:rPr>
          <w:rFonts w:cs="Times New Roman"/>
        </w:rPr>
        <w:t>‑</w:t>
      </w:r>
      <w:r w:rsidRPr="00014C19">
        <w:rPr>
          <w:rFonts w:cs="Times New Roman"/>
        </w:rPr>
        <w:t>political education demands for young students in the new era. To promote in</w:t>
      </w:r>
      <w:r w:rsidRPr="006D77B7">
        <w:rPr>
          <w:rFonts w:cs="Times New Roman"/>
        </w:rPr>
        <w:t>‑</w:t>
      </w:r>
      <w:r w:rsidRPr="00014C19">
        <w:rPr>
          <w:rFonts w:cs="Times New Roman"/>
        </w:rPr>
        <w:t xml:space="preserve">depth coupling of traditional and digital policy instruments, a construction system of </w:t>
      </w:r>
      <w:r w:rsidR="00AD1734">
        <w:rPr>
          <w:rFonts w:cs="Times New Roman"/>
        </w:rPr>
        <w:t>“</w:t>
      </w:r>
      <w:r w:rsidRPr="00014C19">
        <w:rPr>
          <w:rFonts w:cs="Times New Roman"/>
        </w:rPr>
        <w:t>traditional foundation building, digital empowerment and integrated innovation</w:t>
      </w:r>
      <w:r w:rsidR="00AD1734">
        <w:rPr>
          <w:rFonts w:cs="Times New Roman"/>
        </w:rPr>
        <w:t>”</w:t>
      </w:r>
      <w:r w:rsidRPr="00014C19">
        <w:rPr>
          <w:rFonts w:cs="Times New Roman"/>
        </w:rPr>
        <w:t xml:space="preserve"> shall be established. On the one hand, training modes shall integrate old and new approaches. High</w:t>
      </w:r>
      <w:r w:rsidRPr="006D77B7">
        <w:rPr>
          <w:rFonts w:cs="Times New Roman"/>
        </w:rPr>
        <w:t>‑</w:t>
      </w:r>
      <w:r w:rsidRPr="00014C19">
        <w:rPr>
          <w:rFonts w:cs="Times New Roman"/>
        </w:rPr>
        <w:t>quality traditional training forms such as offline special</w:t>
      </w:r>
      <w:r w:rsidRPr="006D77B7">
        <w:rPr>
          <w:rFonts w:cs="Times New Roman"/>
        </w:rPr>
        <w:t>‑</w:t>
      </w:r>
      <w:r w:rsidRPr="00014C19">
        <w:rPr>
          <w:rFonts w:cs="Times New Roman"/>
        </w:rPr>
        <w:t>topic research</w:t>
      </w:r>
      <w:r w:rsidRPr="006D77B7">
        <w:rPr>
          <w:rFonts w:cs="Times New Roman"/>
        </w:rPr>
        <w:t>‑</w:t>
      </w:r>
      <w:r w:rsidRPr="00014C19">
        <w:rPr>
          <w:rFonts w:cs="Times New Roman"/>
        </w:rPr>
        <w:t>study, grassroots practice and famous</w:t>
      </w:r>
      <w:r w:rsidRPr="006D77B7">
        <w:rPr>
          <w:rFonts w:cs="Times New Roman"/>
        </w:rPr>
        <w:t>‑</w:t>
      </w:r>
      <w:r w:rsidRPr="00014C19">
        <w:rPr>
          <w:rFonts w:cs="Times New Roman"/>
        </w:rPr>
        <w:t>teacher mentoring shall be retained. Meanwhile, digital training platforms including online cloud</w:t>
      </w:r>
      <w:r w:rsidRPr="006D77B7">
        <w:rPr>
          <w:rFonts w:cs="Times New Roman"/>
        </w:rPr>
        <w:t>‑</w:t>
      </w:r>
      <w:r w:rsidRPr="00014C19">
        <w:rPr>
          <w:rFonts w:cs="Times New Roman"/>
        </w:rPr>
        <w:t>based teaching</w:t>
      </w:r>
      <w:r w:rsidRPr="006D77B7">
        <w:rPr>
          <w:rFonts w:cs="Times New Roman"/>
        </w:rPr>
        <w:t>‑</w:t>
      </w:r>
      <w:r w:rsidRPr="00014C19">
        <w:rPr>
          <w:rFonts w:cs="Times New Roman"/>
        </w:rPr>
        <w:t>research, digital ideological</w:t>
      </w:r>
      <w:r w:rsidRPr="006D77B7">
        <w:rPr>
          <w:rFonts w:cs="Times New Roman"/>
        </w:rPr>
        <w:t>‑</w:t>
      </w:r>
      <w:r w:rsidRPr="00014C19">
        <w:rPr>
          <w:rFonts w:cs="Times New Roman"/>
        </w:rPr>
        <w:t>political training and virtual</w:t>
      </w:r>
      <w:r w:rsidRPr="006D77B7">
        <w:rPr>
          <w:rFonts w:cs="Times New Roman"/>
        </w:rPr>
        <w:t>‑</w:t>
      </w:r>
      <w:r w:rsidRPr="00014C19">
        <w:rPr>
          <w:rFonts w:cs="Times New Roman"/>
        </w:rPr>
        <w:t>simulation educational practical training shall be built. High</w:t>
      </w:r>
      <w:r w:rsidRPr="006D77B7">
        <w:rPr>
          <w:rFonts w:cs="Times New Roman"/>
        </w:rPr>
        <w:t>‑</w:t>
      </w:r>
      <w:r w:rsidRPr="00014C19">
        <w:rPr>
          <w:rFonts w:cs="Times New Roman"/>
        </w:rPr>
        <w:t>quality online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resources shall be integrated to realize regular training modes of in</w:t>
      </w:r>
      <w:r w:rsidRPr="006D77B7">
        <w:rPr>
          <w:rFonts w:cs="Times New Roman"/>
        </w:rPr>
        <w:t>‑</w:t>
      </w:r>
      <w:r w:rsidRPr="00014C19">
        <w:rPr>
          <w:rFonts w:cs="Times New Roman"/>
        </w:rPr>
        <w:t>depth offline practice plus online empowerment, so as to expand team</w:t>
      </w:r>
      <w:r w:rsidRPr="006D77B7">
        <w:rPr>
          <w:rFonts w:cs="Times New Roman"/>
        </w:rPr>
        <w:t>‑</w:t>
      </w:r>
      <w:r w:rsidRPr="00014C19">
        <w:rPr>
          <w:rFonts w:cs="Times New Roman"/>
        </w:rPr>
        <w:t>training channels and improve training efficiency. On the other hand, management services shall be digitally upgraded. Relying on big data and artificial</w:t>
      </w:r>
      <w:r w:rsidRPr="006D77B7">
        <w:rPr>
          <w:rFonts w:cs="Times New Roman"/>
        </w:rPr>
        <w:t>‑</w:t>
      </w:r>
      <w:r w:rsidRPr="00014C19">
        <w:rPr>
          <w:rFonts w:cs="Times New Roman"/>
        </w:rPr>
        <w:t>intelligence technologies, a dynamic</w:t>
      </w:r>
      <w:r w:rsidRPr="006D77B7">
        <w:rPr>
          <w:rFonts w:cs="Times New Roman"/>
        </w:rPr>
        <w:t>‑</w:t>
      </w:r>
      <w:r w:rsidRPr="00014C19">
        <w:rPr>
          <w:rFonts w:cs="Times New Roman"/>
        </w:rPr>
        <w:t>management platform for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shall be constructed to collect real</w:t>
      </w:r>
      <w:r w:rsidRPr="006D77B7">
        <w:rPr>
          <w:rFonts w:cs="Times New Roman"/>
        </w:rPr>
        <w:t>‑</w:t>
      </w:r>
      <w:r w:rsidRPr="00014C19">
        <w:rPr>
          <w:rFonts w:cs="Times New Roman"/>
        </w:rPr>
        <w:t>time data of team training status, work performance, educational outputs and development demands. It replaces traditional manual statistics and static ledger</w:t>
      </w:r>
      <w:r w:rsidRPr="006D77B7">
        <w:rPr>
          <w:rFonts w:cs="Times New Roman"/>
        </w:rPr>
        <w:t>‑</w:t>
      </w:r>
      <w:r w:rsidRPr="00014C19">
        <w:rPr>
          <w:rFonts w:cs="Times New Roman"/>
        </w:rPr>
        <w:t>management modes, and realizes dynamic monitoring, precise analysis and targeted policy</w:t>
      </w:r>
      <w:r w:rsidRPr="006D77B7">
        <w:rPr>
          <w:rFonts w:cs="Times New Roman"/>
        </w:rPr>
        <w:t>‑</w:t>
      </w:r>
      <w:r w:rsidRPr="00014C19">
        <w:rPr>
          <w:rFonts w:cs="Times New Roman"/>
        </w:rPr>
        <w:t>making for team building</w:t>
      </w:r>
      <w:r w:rsidR="00014C19">
        <w:rPr>
          <w:rFonts w:cs="Times New Roman"/>
        </w:rPr>
        <w:t xml:space="preserve"> </w:t>
      </w:r>
      <w:r w:rsidRPr="00014C19">
        <w:rPr>
          <w:rFonts w:cs="Times New Roman"/>
          <w:vertAlign w:val="superscript"/>
        </w:rPr>
        <w:t>[6]</w:t>
      </w:r>
      <w:r w:rsidRPr="00014C19">
        <w:rPr>
          <w:rFonts w:cs="Times New Roman"/>
        </w:rPr>
        <w:t>. In addition, an algorithm</w:t>
      </w:r>
      <w:r w:rsidRPr="006D77B7">
        <w:rPr>
          <w:rFonts w:cs="Times New Roman"/>
        </w:rPr>
        <w:t>‑</w:t>
      </w:r>
      <w:r w:rsidRPr="00014C19">
        <w:rPr>
          <w:rFonts w:cs="Times New Roman"/>
        </w:rPr>
        <w:t>ethics</w:t>
      </w:r>
      <w:r w:rsidRPr="006D77B7">
        <w:rPr>
          <w:rFonts w:cs="Times New Roman"/>
        </w:rPr>
        <w:t>‑</w:t>
      </w:r>
      <w:r w:rsidRPr="00014C19">
        <w:rPr>
          <w:rFonts w:cs="Times New Roman"/>
        </w:rPr>
        <w:t>supervision mechanism shall be set up to standardize procedures for data collection, utilization and circulation, guarantee standardization and security of digital management, promote the transformation of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w:t>
      </w:r>
      <w:r w:rsidRPr="006D77B7">
        <w:rPr>
          <w:rFonts w:cs="Times New Roman"/>
        </w:rPr>
        <w:t>‑</w:t>
      </w:r>
      <w:r w:rsidRPr="00014C19">
        <w:rPr>
          <w:rFonts w:cs="Times New Roman"/>
        </w:rPr>
        <w:t>team building from traditional experience</w:t>
      </w:r>
      <w:r w:rsidRPr="006D77B7">
        <w:rPr>
          <w:rFonts w:cs="Times New Roman"/>
        </w:rPr>
        <w:t>‑</w:t>
      </w:r>
      <w:r w:rsidRPr="00014C19">
        <w:rPr>
          <w:rFonts w:cs="Times New Roman"/>
        </w:rPr>
        <w:t>driven governance to modern smart</w:t>
      </w:r>
      <w:r w:rsidRPr="006D77B7">
        <w:rPr>
          <w:rFonts w:cs="Times New Roman"/>
        </w:rPr>
        <w:t>‑</w:t>
      </w:r>
      <w:r w:rsidRPr="00014C19">
        <w:rPr>
          <w:rFonts w:cs="Times New Roman"/>
        </w:rPr>
        <w:t>oriented governance, and fully satisfy development demands for smart ideological</w:t>
      </w:r>
      <w:r w:rsidRPr="006D77B7">
        <w:rPr>
          <w:rFonts w:cs="Times New Roman"/>
        </w:rPr>
        <w:t>‑</w:t>
      </w:r>
      <w:r w:rsidRPr="00014C19">
        <w:rPr>
          <w:rFonts w:cs="Times New Roman"/>
        </w:rPr>
        <w:t>political education in the new era.</w:t>
      </w:r>
    </w:p>
    <w:p w14:paraId="79BCD6B2" w14:textId="77777777" w:rsidR="00014C19" w:rsidRDefault="00014C19" w:rsidP="00014C19">
      <w:pPr>
        <w:rPr>
          <w:rFonts w:cs="Times New Roman"/>
          <w:lang w:val="en-US"/>
        </w:rPr>
      </w:pPr>
      <w:bookmarkStart w:id="12" w:name="heading_11"/>
    </w:p>
    <w:p w14:paraId="3E980AC0" w14:textId="00735C62" w:rsidR="00C37076" w:rsidRPr="006D77B7" w:rsidRDefault="00014C19" w:rsidP="006D77B7">
      <w:pPr>
        <w:rPr>
          <w:rFonts w:cs="Times New Roman"/>
          <w:b/>
          <w:bCs/>
        </w:rPr>
      </w:pPr>
      <w:r>
        <w:rPr>
          <w:rFonts w:cs="Times New Roman"/>
          <w:b/>
          <w:bCs/>
          <w:lang w:val="en-US"/>
        </w:rPr>
        <w:t>4.</w:t>
      </w:r>
      <w:r w:rsidRPr="006D77B7">
        <w:rPr>
          <w:rFonts w:cs="Times New Roman"/>
          <w:b/>
          <w:bCs/>
        </w:rPr>
        <w:t xml:space="preserve"> </w:t>
      </w:r>
      <w:r w:rsidR="00000000" w:rsidRPr="006D77B7">
        <w:rPr>
          <w:rFonts w:cs="Times New Roman"/>
          <w:b/>
          <w:bCs/>
        </w:rPr>
        <w:t>Conclusion</w:t>
      </w:r>
      <w:bookmarkEnd w:id="12"/>
    </w:p>
    <w:p w14:paraId="5EDC1944" w14:textId="77777777" w:rsidR="00C37076" w:rsidRPr="00014C19" w:rsidRDefault="00000000" w:rsidP="006D77B7">
      <w:pPr>
        <w:rPr>
          <w:rFonts w:cs="Times New Roman"/>
        </w:rPr>
      </w:pPr>
      <w:r w:rsidRPr="00014C19">
        <w:rPr>
          <w:rFonts w:cs="Times New Roman"/>
        </w:rPr>
        <w:t>The construction of university ideological</w:t>
      </w:r>
      <w:r w:rsidRPr="006D77B7">
        <w:rPr>
          <w:rFonts w:cs="Times New Roman"/>
        </w:rPr>
        <w:t>‑</w:t>
      </w:r>
      <w:r w:rsidRPr="00014C19">
        <w:rPr>
          <w:rFonts w:cs="Times New Roman"/>
        </w:rPr>
        <w:t>political education teams serves as the core support for fostering virtue through education in universities of the new era. Scientific coupling and innovative application of policy instruments constitute a key path for breaking bottlenecks in team building and improving educational quality. From the perspective of systematic governance, this paper clarifies four core principles for coupling policy instruments for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w:t>
      </w:r>
      <w:r w:rsidRPr="006D77B7">
        <w:rPr>
          <w:rFonts w:cs="Times New Roman"/>
        </w:rPr>
        <w:t>‑</w:t>
      </w:r>
      <w:r w:rsidRPr="00014C19">
        <w:rPr>
          <w:rFonts w:cs="Times New Roman"/>
        </w:rPr>
        <w:t>team building, and constructs four</w:t>
      </w:r>
      <w:r w:rsidRPr="006D77B7">
        <w:rPr>
          <w:rFonts w:cs="Times New Roman"/>
        </w:rPr>
        <w:t>‑</w:t>
      </w:r>
      <w:r w:rsidRPr="00014C19">
        <w:rPr>
          <w:rFonts w:cs="Times New Roman"/>
        </w:rPr>
        <w:t>dimensional coupling paths: regulation</w:t>
      </w:r>
      <w:r w:rsidRPr="006D77B7">
        <w:rPr>
          <w:rFonts w:cs="Times New Roman"/>
        </w:rPr>
        <w:t>‑</w:t>
      </w:r>
      <w:r w:rsidRPr="00014C19">
        <w:rPr>
          <w:rFonts w:cs="Times New Roman"/>
        </w:rPr>
        <w:t>guarantee, training</w:t>
      </w:r>
      <w:r w:rsidRPr="006D77B7">
        <w:rPr>
          <w:rFonts w:cs="Times New Roman"/>
        </w:rPr>
        <w:t>‑</w:t>
      </w:r>
      <w:r w:rsidRPr="00014C19">
        <w:rPr>
          <w:rFonts w:cs="Times New Roman"/>
        </w:rPr>
        <w:t>development, incentive</w:t>
      </w:r>
      <w:r w:rsidRPr="006D77B7">
        <w:rPr>
          <w:rFonts w:cs="Times New Roman"/>
        </w:rPr>
        <w:t>‑</w:t>
      </w:r>
      <w:r w:rsidRPr="00014C19">
        <w:rPr>
          <w:rFonts w:cs="Times New Roman"/>
        </w:rPr>
        <w:t>evaluation and digital collaboration. It realizes the transformation of various policy instruments from fragmented application to systematic empowerment, and continuously forges high</w:t>
      </w:r>
      <w:r w:rsidRPr="006D77B7">
        <w:rPr>
          <w:rFonts w:cs="Times New Roman"/>
        </w:rPr>
        <w:t>‑</w:t>
      </w:r>
      <w:r w:rsidRPr="00014C19">
        <w:rPr>
          <w:rFonts w:cs="Times New Roman"/>
        </w:rPr>
        <w:t>quality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education teams featuring firm political stance, profound dedication, innovative thinking, broad vision, strict self</w:t>
      </w:r>
      <w:r w:rsidRPr="006D77B7">
        <w:rPr>
          <w:rFonts w:cs="Times New Roman"/>
        </w:rPr>
        <w:t>‑</w:t>
      </w:r>
      <w:r w:rsidRPr="00014C19">
        <w:rPr>
          <w:rFonts w:cs="Times New Roman"/>
        </w:rPr>
        <w:t>discipline and noble personality. It consolidates talent foundations for high</w:t>
      </w:r>
      <w:r w:rsidRPr="006D77B7">
        <w:rPr>
          <w:rFonts w:cs="Times New Roman"/>
        </w:rPr>
        <w:t>‑</w:t>
      </w:r>
      <w:r w:rsidRPr="00014C19">
        <w:rPr>
          <w:rFonts w:cs="Times New Roman"/>
        </w:rPr>
        <w:t>quality development of university ideological</w:t>
      </w:r>
      <w:r w:rsidRPr="006D77B7">
        <w:rPr>
          <w:rFonts w:cs="Times New Roman"/>
        </w:rPr>
        <w:t>‑</w:t>
      </w:r>
      <w:r w:rsidRPr="00014C19">
        <w:rPr>
          <w:rFonts w:cs="Times New Roman"/>
        </w:rPr>
        <w:t>political education.</w:t>
      </w:r>
    </w:p>
    <w:p w14:paraId="17391A83" w14:textId="77777777" w:rsidR="00C37076" w:rsidRPr="00014C19" w:rsidRDefault="00C37076" w:rsidP="006D77B7">
      <w:pPr>
        <w:rPr>
          <w:rFonts w:cs="Times New Roman"/>
        </w:rPr>
      </w:pPr>
    </w:p>
    <w:p w14:paraId="5D887F37" w14:textId="77777777" w:rsidR="00C37076" w:rsidRPr="006D77B7" w:rsidRDefault="00000000" w:rsidP="006D77B7">
      <w:pPr>
        <w:rPr>
          <w:rFonts w:cs="Times New Roman"/>
          <w:b/>
          <w:bCs/>
          <w:lang w:val="en-US"/>
        </w:rPr>
      </w:pPr>
      <w:r w:rsidRPr="006D77B7">
        <w:rPr>
          <w:rFonts w:cs="Times New Roman"/>
          <w:b/>
          <w:bCs/>
          <w:lang w:val="en-US"/>
        </w:rPr>
        <w:t>Funding</w:t>
      </w:r>
    </w:p>
    <w:p w14:paraId="753E65D4" w14:textId="2DB86980" w:rsidR="00C37076" w:rsidRPr="00014C19" w:rsidRDefault="00000000" w:rsidP="006D77B7">
      <w:pPr>
        <w:rPr>
          <w:rFonts w:cs="Times New Roman"/>
        </w:rPr>
      </w:pPr>
      <w:r w:rsidRPr="00014C19">
        <w:rPr>
          <w:rFonts w:cs="Times New Roman"/>
        </w:rPr>
        <w:t xml:space="preserve">Research on Mechanism Innovation of </w:t>
      </w:r>
      <w:r w:rsidR="00AD1734">
        <w:rPr>
          <w:rFonts w:cs="Times New Roman"/>
        </w:rPr>
        <w:t>“</w:t>
      </w:r>
      <w:r w:rsidRPr="00014C19">
        <w:rPr>
          <w:rFonts w:cs="Times New Roman"/>
        </w:rPr>
        <w:t>Recruitment</w:t>
      </w:r>
      <w:r w:rsidRPr="006D77B7">
        <w:rPr>
          <w:rFonts w:cs="Times New Roman"/>
        </w:rPr>
        <w:t>‑</w:t>
      </w:r>
      <w:r w:rsidRPr="00014C19">
        <w:rPr>
          <w:rFonts w:cs="Times New Roman"/>
        </w:rPr>
        <w:t>Cultivation</w:t>
      </w:r>
      <w:r w:rsidRPr="006D77B7">
        <w:rPr>
          <w:rFonts w:cs="Times New Roman"/>
        </w:rPr>
        <w:t>‑</w:t>
      </w:r>
      <w:r w:rsidRPr="00014C19">
        <w:rPr>
          <w:rFonts w:cs="Times New Roman"/>
        </w:rPr>
        <w:t>Utilization</w:t>
      </w:r>
      <w:r w:rsidRPr="006D77B7">
        <w:rPr>
          <w:rFonts w:cs="Times New Roman"/>
        </w:rPr>
        <w:t>‑</w:t>
      </w:r>
      <w:r w:rsidRPr="00014C19">
        <w:rPr>
          <w:rFonts w:cs="Times New Roman"/>
        </w:rPr>
        <w:t>Retention</w:t>
      </w:r>
      <w:r w:rsidR="00AD1734">
        <w:rPr>
          <w:rFonts w:cs="Times New Roman"/>
        </w:rPr>
        <w:t>”</w:t>
      </w:r>
      <w:r w:rsidRPr="00014C19">
        <w:rPr>
          <w:rFonts w:cs="Times New Roman"/>
        </w:rPr>
        <w:t xml:space="preserve"> for Ideological</w:t>
      </w:r>
      <w:r w:rsidRPr="006D77B7">
        <w:rPr>
          <w:rFonts w:cs="Times New Roman"/>
        </w:rPr>
        <w:t>‑</w:t>
      </w:r>
      <w:r w:rsidRPr="00014C19">
        <w:rPr>
          <w:rFonts w:cs="Times New Roman"/>
        </w:rPr>
        <w:t>Political</w:t>
      </w:r>
      <w:r w:rsidRPr="006D77B7">
        <w:rPr>
          <w:rFonts w:cs="Times New Roman"/>
        </w:rPr>
        <w:t>‑</w:t>
      </w:r>
      <w:r w:rsidRPr="00014C19">
        <w:rPr>
          <w:rFonts w:cs="Times New Roman"/>
        </w:rPr>
        <w:t>Work Teams (</w:t>
      </w:r>
      <w:r w:rsidR="00014C19">
        <w:rPr>
          <w:rFonts w:cs="Times New Roman"/>
        </w:rPr>
        <w:t xml:space="preserve">Project No.: </w:t>
      </w:r>
      <w:r w:rsidRPr="00014C19">
        <w:rPr>
          <w:rFonts w:cs="Times New Roman"/>
        </w:rPr>
        <w:t>TDGJZD2610)</w:t>
      </w:r>
    </w:p>
    <w:p w14:paraId="513192F3" w14:textId="77777777" w:rsidR="00014C19" w:rsidRDefault="00014C19" w:rsidP="00014C19">
      <w:pPr>
        <w:rPr>
          <w:rFonts w:cs="Times New Roman"/>
        </w:rPr>
      </w:pPr>
      <w:bookmarkStart w:id="13" w:name="heading_12"/>
    </w:p>
    <w:p w14:paraId="3680DC95" w14:textId="77777777" w:rsidR="00014C19" w:rsidRDefault="00014C19" w:rsidP="00014C19">
      <w:pPr>
        <w:rPr>
          <w:b/>
          <w:bCs/>
        </w:rPr>
      </w:pPr>
      <w:r>
        <w:rPr>
          <w:b/>
          <w:bCs/>
        </w:rPr>
        <w:t>Disclosure statement</w:t>
      </w:r>
    </w:p>
    <w:p w14:paraId="089B006C" w14:textId="77777777" w:rsidR="00014C19" w:rsidRDefault="00014C19" w:rsidP="00014C19">
      <w:r w:rsidRPr="00E05BC9">
        <w:t>The author declares no conflict of interest.</w:t>
      </w:r>
    </w:p>
    <w:p w14:paraId="4D8606E7" w14:textId="77777777" w:rsidR="00014C19" w:rsidRDefault="00014C19" w:rsidP="00014C19">
      <w:pPr>
        <w:rPr>
          <w:rFonts w:cs="Times New Roman"/>
        </w:rPr>
      </w:pPr>
    </w:p>
    <w:p w14:paraId="23D9189B" w14:textId="1D11C382" w:rsidR="00C37076" w:rsidRDefault="00000000" w:rsidP="00014C19">
      <w:pPr>
        <w:rPr>
          <w:rFonts w:cs="Times New Roman"/>
          <w:b/>
          <w:bCs/>
        </w:rPr>
      </w:pPr>
      <w:r w:rsidRPr="006D77B7">
        <w:rPr>
          <w:rFonts w:cs="Times New Roman"/>
          <w:b/>
          <w:bCs/>
        </w:rPr>
        <w:t>References</w:t>
      </w:r>
      <w:bookmarkEnd w:id="13"/>
    </w:p>
    <w:p w14:paraId="6E26D76D" w14:textId="23E571F5" w:rsidR="00014C19" w:rsidRDefault="00014C19" w:rsidP="00014C19">
      <w:pPr>
        <w:ind w:left="454" w:hanging="454"/>
      </w:pPr>
      <w:bookmarkStart w:id="14" w:name="_Hlk185327419"/>
      <w:r>
        <w:t>[1]</w:t>
      </w:r>
      <w:r>
        <w:tab/>
      </w:r>
      <w:r>
        <w:t xml:space="preserve">Cheng W, Yu D, 2024, Text Analysis of Policies for Ideological-Political Teachers in Primary </w:t>
      </w:r>
      <w:r>
        <w:lastRenderedPageBreak/>
        <w:t>and Secondary Schools from the Perspective of Policy Instruments. Moral Education in Primary and Secondary Schools, (5): 65–70.</w:t>
      </w:r>
    </w:p>
    <w:p w14:paraId="61BF5963" w14:textId="7210D9D9" w:rsidR="00014C19" w:rsidRDefault="00014C19" w:rsidP="00014C19">
      <w:pPr>
        <w:ind w:left="454" w:hanging="454"/>
      </w:pPr>
      <w:r>
        <w:t>[2]</w:t>
      </w:r>
      <w:r>
        <w:tab/>
      </w:r>
      <w:r>
        <w:t>Luo H, 2024, Research on Policy Evolution of University Ideological-Political-Teacher Team-Building Since the Reform and Opening-Up: Based on 249 Policy Documents</w:t>
      </w:r>
      <w:r>
        <w:t>, thesis,</w:t>
      </w:r>
      <w:r>
        <w:t xml:space="preserve"> Central China Normal University.</w:t>
      </w:r>
    </w:p>
    <w:p w14:paraId="7E989CCD" w14:textId="45196F50" w:rsidR="00014C19" w:rsidRDefault="00014C19" w:rsidP="00014C19">
      <w:pPr>
        <w:ind w:left="454" w:hanging="454"/>
      </w:pPr>
      <w:r>
        <w:t>[3]</w:t>
      </w:r>
      <w:r>
        <w:tab/>
      </w:r>
      <w:r>
        <w:t>Li Y, 2022, Research on Policy Development Concerning the Construction of University Ideological-Political-Teacher Teams Since the Reform and Opening-Up</w:t>
      </w:r>
      <w:r>
        <w:t>, thesis,</w:t>
      </w:r>
      <w:r>
        <w:t xml:space="preserve"> China University of Petroleum (East China).</w:t>
      </w:r>
    </w:p>
    <w:p w14:paraId="6C6571DF" w14:textId="5A5AF929" w:rsidR="00014C19" w:rsidRDefault="00014C19" w:rsidP="00014C19">
      <w:pPr>
        <w:ind w:left="454" w:hanging="454"/>
      </w:pPr>
      <w:r>
        <w:t>[4]</w:t>
      </w:r>
      <w:r>
        <w:tab/>
      </w:r>
      <w:r>
        <w:t xml:space="preserve">Liu T, 2021, Research on </w:t>
      </w:r>
      <w:proofErr w:type="spellStart"/>
      <w:r>
        <w:t>Counselor</w:t>
      </w:r>
      <w:proofErr w:type="spellEnd"/>
      <w:r>
        <w:t xml:space="preserve">-Team-Building Policies in </w:t>
      </w:r>
      <w:r w:rsidR="00AD1734">
        <w:t>“</w:t>
      </w:r>
      <w:r>
        <w:t>Double First-Class</w:t>
      </w:r>
      <w:r w:rsidR="00AD1734">
        <w:t>”</w:t>
      </w:r>
      <w:r>
        <w:t xml:space="preserve"> Universities: From the Perspective of Policy Instruments</w:t>
      </w:r>
      <w:r>
        <w:t>, thesis,</w:t>
      </w:r>
      <w:r>
        <w:t xml:space="preserve"> Jilin University.</w:t>
      </w:r>
    </w:p>
    <w:p w14:paraId="2ABEEC25" w14:textId="15C3BDF6" w:rsidR="00014C19" w:rsidRDefault="00014C19" w:rsidP="00014C19">
      <w:pPr>
        <w:ind w:left="454" w:hanging="454"/>
      </w:pPr>
      <w:r>
        <w:t>[5]</w:t>
      </w:r>
      <w:r>
        <w:tab/>
      </w:r>
      <w:r>
        <w:t>Li X, 2020, Text Analysis of Policies for University Ideological-Political-Teacher Team-Building Since the Reform and Opening-Up: From the Perspective of Policy Instruments</w:t>
      </w:r>
      <w:r>
        <w:t>, thesis,</w:t>
      </w:r>
      <w:r>
        <w:t xml:space="preserve"> Shandong University.</w:t>
      </w:r>
    </w:p>
    <w:p w14:paraId="6BA231A3" w14:textId="4BCDF743" w:rsidR="00014C19" w:rsidRDefault="00014C19" w:rsidP="00014C19">
      <w:pPr>
        <w:ind w:left="454" w:hanging="454"/>
      </w:pPr>
      <w:r>
        <w:t>[6]</w:t>
      </w:r>
      <w:r>
        <w:tab/>
      </w:r>
      <w:r>
        <w:t>Gao J, 2023, Review of Researches on the Construction of University Ideological-Political-Teacher Teams in China in Recent Years. Journal of Yancheng Institute of Technology (Social-Science Edition), 36(1): 100–105.</w:t>
      </w:r>
    </w:p>
    <w:p w14:paraId="7F1CC32D" w14:textId="77777777" w:rsidR="00014C19" w:rsidRDefault="00014C19" w:rsidP="00014C19"/>
    <w:p w14:paraId="0D789481" w14:textId="1645AD6F" w:rsidR="00014C19" w:rsidRDefault="00014C19" w:rsidP="00014C19">
      <w:pPr>
        <w:widowControl/>
        <w:autoSpaceDE w:val="0"/>
        <w:autoSpaceDN w:val="0"/>
        <w:snapToGrid/>
        <w:jc w:val="left"/>
        <w:rPr>
          <w:rFonts w:eastAsia="SimSun"/>
          <w:b/>
          <w:bCs/>
          <w:sz w:val="20"/>
          <w:lang w:eastAsia="en-US"/>
        </w:rPr>
      </w:pPr>
      <w:r>
        <w:rPr>
          <w:rFonts w:eastAsia="SimSun"/>
          <w:b/>
          <w:bCs/>
          <w:sz w:val="20"/>
          <w:lang w:eastAsia="en-US"/>
        </w:rPr>
        <w:t>Publisher</w:t>
      </w:r>
      <w:r w:rsidR="00AD1734">
        <w:rPr>
          <w:rFonts w:eastAsia="SimSun"/>
          <w:b/>
          <w:bCs/>
          <w:sz w:val="20"/>
          <w:lang w:eastAsia="en-US"/>
        </w:rPr>
        <w:t>’</w:t>
      </w:r>
      <w:r>
        <w:rPr>
          <w:rFonts w:eastAsia="SimSun"/>
          <w:b/>
          <w:bCs/>
          <w:sz w:val="20"/>
          <w:lang w:eastAsia="en-US"/>
        </w:rPr>
        <w:t>s note</w:t>
      </w:r>
    </w:p>
    <w:p w14:paraId="65E5D5C7" w14:textId="77777777" w:rsidR="00014C19" w:rsidRDefault="00014C19" w:rsidP="00014C19">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4"/>
    </w:p>
    <w:p w14:paraId="5EBAA721" w14:textId="16D4BB47" w:rsidR="00C37076" w:rsidRPr="00014C19" w:rsidRDefault="00C37076" w:rsidP="006D77B7">
      <w:pPr>
        <w:rPr>
          <w:rFonts w:cs="Times New Roman"/>
        </w:rPr>
      </w:pPr>
    </w:p>
    <w:sectPr w:rsidR="00C37076" w:rsidRPr="00014C19" w:rsidSect="006D77B7">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89BB2" w14:textId="77777777" w:rsidR="00177AD9" w:rsidRDefault="00177AD9">
      <w:r>
        <w:separator/>
      </w:r>
    </w:p>
  </w:endnote>
  <w:endnote w:type="continuationSeparator" w:id="0">
    <w:p w14:paraId="146034D8" w14:textId="77777777" w:rsidR="00177AD9" w:rsidRDefault="00177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7E69" w14:textId="77777777" w:rsidR="00C37076" w:rsidRDefault="00C370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E4422" w14:textId="77777777" w:rsidR="00177AD9" w:rsidRDefault="00177AD9">
      <w:r>
        <w:separator/>
      </w:r>
    </w:p>
  </w:footnote>
  <w:footnote w:type="continuationSeparator" w:id="0">
    <w:p w14:paraId="5B60E76F" w14:textId="77777777" w:rsidR="00177AD9" w:rsidRDefault="00177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7F8A" w14:textId="77777777" w:rsidR="00C37076" w:rsidRDefault="00C3707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76"/>
    <w:rsid w:val="00014C19"/>
    <w:rsid w:val="00177AD9"/>
    <w:rsid w:val="002E5816"/>
    <w:rsid w:val="006D77B7"/>
    <w:rsid w:val="009A2D26"/>
    <w:rsid w:val="00AD1734"/>
    <w:rsid w:val="00C37076"/>
    <w:rsid w:val="00F57C80"/>
    <w:rsid w:val="5D3A1223"/>
    <w:rsid w:val="65800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90F4"/>
  <w15:docId w15:val="{C0BDF7C5-043F-4ACB-A960-F13F5AE8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C19"/>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014C19"/>
    <w:rPr>
      <w:sz w:val="21"/>
      <w:szCs w:val="22"/>
    </w:rPr>
  </w:style>
  <w:style w:type="paragraph" w:styleId="ListParagraph">
    <w:name w:val="List Paragraph"/>
    <w:basedOn w:val="Normal"/>
    <w:uiPriority w:val="99"/>
    <w:unhideWhenUsed/>
    <w:rsid w:val="00014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3944</Words>
  <Characters>22486</Characters>
  <Application>Microsoft Office Word</Application>
  <DocSecurity>0</DocSecurity>
  <Lines>187</Lines>
  <Paragraphs>52</Paragraphs>
  <ScaleCrop>false</ScaleCrop>
  <Company/>
  <LinksUpToDate>false</LinksUpToDate>
  <CharactersWithSpaces>26378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2026-09-30T04:12:00Z</dcterms:created>
  <dcterms:modified xsi:type="dcterms:W3CDTF">2026-09-30T04:12:00Z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{"Label":"1","ContentProducer":"001191110102MACQD9K64010000","ProduceID":"7683781485308103611","ReservedCode1":"","ContentPropagator":"","PropagateID":"","ReservedCode2":""}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EB6559611F08432F987B298C39F9B8FA_12</vt:lpwstr>
  </property>
  <property fmtid="{D5CDD505-2E9C-101B-9397-08002B2CF9AE}" pid="6" name="GrammarlyDocumentId">
    <vt:lpwstr>72b3bf43f7e58cfd87db6ec1631e42ee72ea5f4954d12ab786e3e222b7342438</vt:lpwstr>
  </property>
</Properties>
</file>